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6190" w14:textId="3E113109" w:rsidR="00CE72C5" w:rsidRDefault="00CE72C5" w:rsidP="006F1B48">
      <w:pPr>
        <w:pStyle w:val="NoSpacing"/>
        <w:jc w:val="center"/>
        <w:rPr>
          <w:b/>
          <w:bCs/>
        </w:rPr>
      </w:pPr>
      <w:r>
        <w:rPr>
          <w:rStyle w:val="normaltextrun"/>
          <w:rFonts w:ascii="Calibri" w:hAnsi="Calibri" w:cs="Calibri"/>
          <w:b/>
          <w:bCs/>
          <w:color w:val="000000"/>
          <w:sz w:val="32"/>
          <w:szCs w:val="32"/>
          <w:shd w:val="clear" w:color="auto" w:fill="FFFFFF"/>
        </w:rPr>
        <w:t>Tuath Housing Community Covid 19 Emergency Fund</w:t>
      </w:r>
    </w:p>
    <w:p w14:paraId="0644462D" w14:textId="77777777" w:rsidR="006F1B48" w:rsidRDefault="006F1B48" w:rsidP="00CE72C5">
      <w:pPr>
        <w:pStyle w:val="NoSpacing"/>
        <w:rPr>
          <w:b/>
          <w:bCs/>
        </w:rPr>
      </w:pPr>
    </w:p>
    <w:p w14:paraId="51D6688A" w14:textId="77777777" w:rsidR="006F1B48" w:rsidRDefault="006F1B48" w:rsidP="00CE72C5">
      <w:pPr>
        <w:pStyle w:val="NoSpacing"/>
        <w:rPr>
          <w:b/>
          <w:bCs/>
          <w:sz w:val="24"/>
          <w:szCs w:val="24"/>
        </w:rPr>
      </w:pPr>
    </w:p>
    <w:p w14:paraId="6FF80B23" w14:textId="03C5AEFA" w:rsidR="00CE72C5" w:rsidRPr="006F1B48" w:rsidRDefault="00CE72C5" w:rsidP="00CE72C5">
      <w:pPr>
        <w:pStyle w:val="NoSpacing"/>
        <w:rPr>
          <w:b/>
          <w:bCs/>
          <w:sz w:val="24"/>
          <w:szCs w:val="24"/>
        </w:rPr>
      </w:pPr>
      <w:r w:rsidRPr="006F1B48">
        <w:rPr>
          <w:b/>
          <w:bCs/>
          <w:sz w:val="24"/>
          <w:szCs w:val="24"/>
        </w:rPr>
        <w:t xml:space="preserve">About Tuath Housing Association </w:t>
      </w:r>
    </w:p>
    <w:p w14:paraId="630CC753" w14:textId="77777777" w:rsidR="00CE72C5" w:rsidRPr="006F1B48" w:rsidRDefault="00CE72C5" w:rsidP="00CE72C5">
      <w:pPr>
        <w:pStyle w:val="NoSpacing"/>
        <w:rPr>
          <w:sz w:val="24"/>
          <w:szCs w:val="24"/>
        </w:rPr>
      </w:pPr>
      <w:r w:rsidRPr="006F1B48">
        <w:rPr>
          <w:sz w:val="24"/>
          <w:szCs w:val="24"/>
        </w:rPr>
        <w:t xml:space="preserve">Tuath Housing Association was established and registered in 2000, awarded Voluntary Housing Status by the Department of the Environment and is a member of the Irish Council for Social Housing. We provide housing to over 15,000 tenants and currently manage 5,500 homes. The accommodation provided by Tuath Housing is made up of a wide range of dwelling types including sheltered flats and apartments, family and supported housing. </w:t>
      </w:r>
    </w:p>
    <w:p w14:paraId="65B211D3" w14:textId="77777777" w:rsidR="00CE72C5" w:rsidRPr="006F1B48" w:rsidRDefault="00CE72C5" w:rsidP="00CE72C5">
      <w:pPr>
        <w:pStyle w:val="NoSpacing"/>
        <w:rPr>
          <w:sz w:val="24"/>
          <w:szCs w:val="24"/>
        </w:rPr>
      </w:pPr>
    </w:p>
    <w:p w14:paraId="1678B626" w14:textId="77777777" w:rsidR="00CE72C5" w:rsidRPr="006F1B48" w:rsidRDefault="00CE72C5" w:rsidP="00CE72C5">
      <w:pPr>
        <w:pStyle w:val="NoSpacing"/>
        <w:rPr>
          <w:b/>
          <w:bCs/>
          <w:sz w:val="24"/>
          <w:szCs w:val="24"/>
        </w:rPr>
      </w:pPr>
      <w:r w:rsidRPr="006F1B48">
        <w:rPr>
          <w:b/>
          <w:bCs/>
          <w:sz w:val="24"/>
          <w:szCs w:val="24"/>
        </w:rPr>
        <w:t xml:space="preserve">What is the Tuath Housing Community Covid 19 Emergency Fund? </w:t>
      </w:r>
    </w:p>
    <w:p w14:paraId="3BF70FA7" w14:textId="77777777" w:rsidR="00CE72C5" w:rsidRPr="006F1B48" w:rsidRDefault="00CE72C5" w:rsidP="00CE72C5">
      <w:pPr>
        <w:pStyle w:val="NoSpacing"/>
        <w:rPr>
          <w:sz w:val="24"/>
          <w:szCs w:val="24"/>
        </w:rPr>
      </w:pPr>
      <w:r w:rsidRPr="006F1B48">
        <w:rPr>
          <w:sz w:val="24"/>
          <w:szCs w:val="24"/>
        </w:rPr>
        <w:t xml:space="preserve">The Tuath Housing Community Covid 19 Emergency Fund was set up to assist both residents’ groups involved in the Tuath Housing Tenant Engagement initiative and local community groups who are providing support to Tuath Housing tenants during the Covid 19 pandemic.  The fund will assist groups who are providing food, meals and essential supplies to vulnerable residents. The fund will also contribute to groups who are providing essential information to tenants by phone or using technology to change service delivery. </w:t>
      </w:r>
    </w:p>
    <w:p w14:paraId="41DD4329" w14:textId="77777777" w:rsidR="00CE72C5" w:rsidRPr="006F1B48" w:rsidRDefault="00CE72C5" w:rsidP="00CE72C5">
      <w:pPr>
        <w:pStyle w:val="NoSpacing"/>
        <w:rPr>
          <w:sz w:val="24"/>
          <w:szCs w:val="24"/>
        </w:rPr>
      </w:pPr>
    </w:p>
    <w:p w14:paraId="4F057536" w14:textId="77777777" w:rsidR="00CE72C5" w:rsidRPr="006F1B48" w:rsidRDefault="00CE72C5" w:rsidP="00CE72C5">
      <w:pPr>
        <w:pStyle w:val="NoSpacing"/>
        <w:rPr>
          <w:b/>
          <w:bCs/>
          <w:sz w:val="24"/>
          <w:szCs w:val="24"/>
        </w:rPr>
      </w:pPr>
      <w:r w:rsidRPr="006F1B48">
        <w:rPr>
          <w:b/>
          <w:bCs/>
          <w:sz w:val="24"/>
          <w:szCs w:val="24"/>
        </w:rPr>
        <w:t xml:space="preserve">How much funding is available? </w:t>
      </w:r>
    </w:p>
    <w:p w14:paraId="6DD5E565" w14:textId="77777777" w:rsidR="00CE72C5" w:rsidRPr="006F1B48" w:rsidRDefault="00CE72C5" w:rsidP="00CE72C5">
      <w:pPr>
        <w:pStyle w:val="NoSpacing"/>
        <w:rPr>
          <w:sz w:val="24"/>
          <w:szCs w:val="24"/>
        </w:rPr>
      </w:pPr>
      <w:r w:rsidRPr="006F1B48">
        <w:rPr>
          <w:sz w:val="24"/>
          <w:szCs w:val="24"/>
        </w:rPr>
        <w:t xml:space="preserve">There is a maximum of up to €1,000 available per group or organisation. (The amount of funding granted will depend on the volume of requests for funding received.) </w:t>
      </w:r>
    </w:p>
    <w:p w14:paraId="20227039" w14:textId="77777777" w:rsidR="00CE72C5" w:rsidRPr="006F1B48" w:rsidRDefault="00CE72C5" w:rsidP="00CE72C5">
      <w:pPr>
        <w:pStyle w:val="NoSpacing"/>
        <w:rPr>
          <w:sz w:val="24"/>
          <w:szCs w:val="24"/>
        </w:rPr>
      </w:pPr>
    </w:p>
    <w:p w14:paraId="508874F2" w14:textId="77777777" w:rsidR="00CE72C5" w:rsidRPr="006F1B48" w:rsidRDefault="00CE72C5" w:rsidP="00CE72C5">
      <w:pPr>
        <w:pStyle w:val="NoSpacing"/>
        <w:rPr>
          <w:b/>
          <w:bCs/>
          <w:sz w:val="24"/>
          <w:szCs w:val="24"/>
        </w:rPr>
      </w:pPr>
      <w:r w:rsidRPr="006F1B48">
        <w:rPr>
          <w:b/>
          <w:bCs/>
          <w:sz w:val="24"/>
          <w:szCs w:val="24"/>
        </w:rPr>
        <w:t xml:space="preserve">Who can apply for funding? </w:t>
      </w:r>
    </w:p>
    <w:p w14:paraId="32B407F1" w14:textId="2E58CAF1" w:rsidR="001A4A10" w:rsidRPr="006F1B48" w:rsidRDefault="00CE72C5" w:rsidP="00CE72C5">
      <w:pPr>
        <w:pStyle w:val="NoSpacing"/>
        <w:rPr>
          <w:sz w:val="24"/>
          <w:szCs w:val="24"/>
        </w:rPr>
      </w:pPr>
      <w:r w:rsidRPr="006F1B48">
        <w:rPr>
          <w:sz w:val="24"/>
          <w:szCs w:val="24"/>
        </w:rPr>
        <w:t xml:space="preserve">Residents’ groups involved in the Tuath Housing Tenant Engagement initiative, </w:t>
      </w:r>
      <w:r w:rsidR="008D61BA">
        <w:rPr>
          <w:sz w:val="24"/>
          <w:szCs w:val="24"/>
        </w:rPr>
        <w:t>n</w:t>
      </w:r>
      <w:bookmarkStart w:id="0" w:name="_GoBack"/>
      <w:bookmarkEnd w:id="0"/>
      <w:r w:rsidRPr="006F1B48">
        <w:rPr>
          <w:sz w:val="24"/>
          <w:szCs w:val="24"/>
        </w:rPr>
        <w:t>ot-for-profit community groups and voluntary organisations. Examples of community groups who may apply include those running food banks who may be running low on supplies, youth groups providing children with supplies and have an increased demand since school closures, organisations providing services to older residents in need of basic essentials and befriending or IT essentials to assist with provisions and combat loneliness and isolation during the Covid 19 pandemic.</w:t>
      </w:r>
    </w:p>
    <w:p w14:paraId="40E4E0D8" w14:textId="279295FD" w:rsidR="00CE72C5" w:rsidRPr="006F1B48" w:rsidRDefault="00CE72C5" w:rsidP="00CE72C5">
      <w:pPr>
        <w:pStyle w:val="NoSpacing"/>
        <w:rPr>
          <w:sz w:val="24"/>
          <w:szCs w:val="24"/>
        </w:rPr>
      </w:pPr>
    </w:p>
    <w:p w14:paraId="3D90C461" w14:textId="613378C6" w:rsidR="00CE72C5" w:rsidRPr="006F1B48" w:rsidRDefault="00CE72C5" w:rsidP="00CE72C5">
      <w:pPr>
        <w:pStyle w:val="NoSpacing"/>
        <w:rPr>
          <w:b/>
          <w:bCs/>
          <w:sz w:val="24"/>
          <w:szCs w:val="24"/>
        </w:rPr>
      </w:pPr>
      <w:r w:rsidRPr="006F1B48">
        <w:rPr>
          <w:b/>
          <w:bCs/>
          <w:sz w:val="24"/>
          <w:szCs w:val="24"/>
        </w:rPr>
        <w:t>How to apply</w:t>
      </w:r>
    </w:p>
    <w:p w14:paraId="0EAD2EDB" w14:textId="281FE45C" w:rsidR="00CE72C5" w:rsidRPr="006F1B48" w:rsidRDefault="00CE72C5" w:rsidP="00CE72C5">
      <w:pPr>
        <w:pStyle w:val="NoSpacing"/>
        <w:rPr>
          <w:sz w:val="24"/>
          <w:szCs w:val="24"/>
        </w:rPr>
      </w:pPr>
      <w:r w:rsidRPr="006F1B48">
        <w:rPr>
          <w:sz w:val="24"/>
          <w:szCs w:val="24"/>
        </w:rPr>
        <w:t xml:space="preserve">For an application form, guidelines for applying or for further information please contact </w:t>
      </w:r>
      <w:hyperlink r:id="rId4" w:history="1">
        <w:r w:rsidRPr="006F1B48">
          <w:rPr>
            <w:rStyle w:val="Hyperlink"/>
            <w:sz w:val="24"/>
            <w:szCs w:val="24"/>
          </w:rPr>
          <w:t>info@tuathhousing.ie</w:t>
        </w:r>
      </w:hyperlink>
      <w:r w:rsidRPr="006F1B48">
        <w:rPr>
          <w:sz w:val="24"/>
          <w:szCs w:val="24"/>
        </w:rPr>
        <w:t xml:space="preserve">. The deadline for applications is </w:t>
      </w:r>
      <w:r w:rsidRPr="006F1B48">
        <w:rPr>
          <w:rStyle w:val="normaltextrun"/>
          <w:rFonts w:ascii="Calibri" w:hAnsi="Calibri" w:cs="Calibri"/>
          <w:b/>
          <w:bCs/>
          <w:color w:val="000000"/>
          <w:sz w:val="24"/>
          <w:szCs w:val="24"/>
          <w:shd w:val="clear" w:color="auto" w:fill="FFFFFF"/>
        </w:rPr>
        <w:t>5pm, Tuesday 19</w:t>
      </w:r>
      <w:r w:rsidRPr="006F1B48">
        <w:rPr>
          <w:rStyle w:val="normaltextrun"/>
          <w:rFonts w:ascii="Calibri" w:hAnsi="Calibri" w:cs="Calibri"/>
          <w:b/>
          <w:bCs/>
          <w:color w:val="000000"/>
          <w:sz w:val="24"/>
          <w:szCs w:val="24"/>
          <w:shd w:val="clear" w:color="auto" w:fill="FFFFFF"/>
          <w:vertAlign w:val="superscript"/>
        </w:rPr>
        <w:t>th</w:t>
      </w:r>
      <w:r w:rsidRPr="006F1B48">
        <w:rPr>
          <w:rStyle w:val="normaltextrun"/>
          <w:rFonts w:ascii="Calibri" w:hAnsi="Calibri" w:cs="Calibri"/>
          <w:b/>
          <w:bCs/>
          <w:color w:val="000000"/>
          <w:sz w:val="24"/>
          <w:szCs w:val="24"/>
          <w:shd w:val="clear" w:color="auto" w:fill="FFFFFF"/>
        </w:rPr>
        <w:t> May 2020.</w:t>
      </w:r>
    </w:p>
    <w:p w14:paraId="0444DCD5" w14:textId="77777777" w:rsidR="006F1B48" w:rsidRPr="006F1B48" w:rsidRDefault="006F1B48">
      <w:pPr>
        <w:pStyle w:val="NoSpacing"/>
        <w:rPr>
          <w:sz w:val="24"/>
          <w:szCs w:val="24"/>
        </w:rPr>
      </w:pPr>
    </w:p>
    <w:sectPr w:rsidR="006F1B48" w:rsidRPr="006F1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C5"/>
    <w:rsid w:val="001A4A10"/>
    <w:rsid w:val="006F1B48"/>
    <w:rsid w:val="008D61BA"/>
    <w:rsid w:val="00CE72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BA2E"/>
  <w15:chartTrackingRefBased/>
  <w15:docId w15:val="{E7E21A41-E816-4245-B599-36ACEC10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72C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E72C5"/>
  </w:style>
  <w:style w:type="character" w:customStyle="1" w:styleId="eop">
    <w:name w:val="eop"/>
    <w:basedOn w:val="DefaultParagraphFont"/>
    <w:rsid w:val="00CE72C5"/>
  </w:style>
  <w:style w:type="paragraph" w:customStyle="1" w:styleId="paragraph">
    <w:name w:val="paragraph"/>
    <w:basedOn w:val="Normal"/>
    <w:rsid w:val="00CE72C5"/>
    <w:pPr>
      <w:spacing w:before="100" w:beforeAutospacing="1" w:after="100" w:afterAutospacing="1"/>
    </w:pPr>
    <w:rPr>
      <w:rFonts w:ascii="Times New Roman" w:eastAsia="Times New Roman" w:hAnsi="Times New Roman" w:cs="Times New Roman"/>
      <w:sz w:val="24"/>
      <w:szCs w:val="24"/>
      <w:lang w:eastAsia="en-IE"/>
    </w:rPr>
  </w:style>
  <w:style w:type="paragraph" w:styleId="NoSpacing">
    <w:name w:val="No Spacing"/>
    <w:uiPriority w:val="1"/>
    <w:qFormat/>
    <w:rsid w:val="00CE72C5"/>
    <w:pPr>
      <w:spacing w:after="0" w:line="240" w:lineRule="auto"/>
    </w:pPr>
  </w:style>
  <w:style w:type="character" w:styleId="Hyperlink">
    <w:name w:val="Hyperlink"/>
    <w:basedOn w:val="DefaultParagraphFont"/>
    <w:uiPriority w:val="99"/>
    <w:unhideWhenUsed/>
    <w:rsid w:val="00CE72C5"/>
    <w:rPr>
      <w:color w:val="0563C1" w:themeColor="hyperlink"/>
      <w:u w:val="single"/>
    </w:rPr>
  </w:style>
  <w:style w:type="character" w:styleId="UnresolvedMention">
    <w:name w:val="Unresolved Mention"/>
    <w:basedOn w:val="DefaultParagraphFont"/>
    <w:uiPriority w:val="99"/>
    <w:semiHidden/>
    <w:unhideWhenUsed/>
    <w:rsid w:val="00CE7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69230">
      <w:bodyDiv w:val="1"/>
      <w:marLeft w:val="0"/>
      <w:marRight w:val="0"/>
      <w:marTop w:val="0"/>
      <w:marBottom w:val="0"/>
      <w:divBdr>
        <w:top w:val="none" w:sz="0" w:space="0" w:color="auto"/>
        <w:left w:val="none" w:sz="0" w:space="0" w:color="auto"/>
        <w:bottom w:val="none" w:sz="0" w:space="0" w:color="auto"/>
        <w:right w:val="none" w:sz="0" w:space="0" w:color="auto"/>
      </w:divBdr>
      <w:divsChild>
        <w:div w:id="1096828268">
          <w:marLeft w:val="0"/>
          <w:marRight w:val="0"/>
          <w:marTop w:val="0"/>
          <w:marBottom w:val="0"/>
          <w:divBdr>
            <w:top w:val="none" w:sz="0" w:space="0" w:color="auto"/>
            <w:left w:val="none" w:sz="0" w:space="0" w:color="auto"/>
            <w:bottom w:val="none" w:sz="0" w:space="0" w:color="auto"/>
            <w:right w:val="none" w:sz="0" w:space="0" w:color="auto"/>
          </w:divBdr>
        </w:div>
        <w:div w:id="1867406364">
          <w:marLeft w:val="0"/>
          <w:marRight w:val="0"/>
          <w:marTop w:val="0"/>
          <w:marBottom w:val="0"/>
          <w:divBdr>
            <w:top w:val="none" w:sz="0" w:space="0" w:color="auto"/>
            <w:left w:val="none" w:sz="0" w:space="0" w:color="auto"/>
            <w:bottom w:val="none" w:sz="0" w:space="0" w:color="auto"/>
            <w:right w:val="none" w:sz="0" w:space="0" w:color="auto"/>
          </w:divBdr>
        </w:div>
        <w:div w:id="789468487">
          <w:marLeft w:val="0"/>
          <w:marRight w:val="0"/>
          <w:marTop w:val="0"/>
          <w:marBottom w:val="0"/>
          <w:divBdr>
            <w:top w:val="none" w:sz="0" w:space="0" w:color="auto"/>
            <w:left w:val="none" w:sz="0" w:space="0" w:color="auto"/>
            <w:bottom w:val="none" w:sz="0" w:space="0" w:color="auto"/>
            <w:right w:val="none" w:sz="0" w:space="0" w:color="auto"/>
          </w:divBdr>
        </w:div>
        <w:div w:id="529413350">
          <w:marLeft w:val="0"/>
          <w:marRight w:val="0"/>
          <w:marTop w:val="0"/>
          <w:marBottom w:val="0"/>
          <w:divBdr>
            <w:top w:val="none" w:sz="0" w:space="0" w:color="auto"/>
            <w:left w:val="none" w:sz="0" w:space="0" w:color="auto"/>
            <w:bottom w:val="none" w:sz="0" w:space="0" w:color="auto"/>
            <w:right w:val="none" w:sz="0" w:space="0" w:color="auto"/>
          </w:divBdr>
        </w:div>
        <w:div w:id="1764494570">
          <w:marLeft w:val="0"/>
          <w:marRight w:val="0"/>
          <w:marTop w:val="0"/>
          <w:marBottom w:val="0"/>
          <w:divBdr>
            <w:top w:val="none" w:sz="0" w:space="0" w:color="auto"/>
            <w:left w:val="none" w:sz="0" w:space="0" w:color="auto"/>
            <w:bottom w:val="none" w:sz="0" w:space="0" w:color="auto"/>
            <w:right w:val="none" w:sz="0" w:space="0" w:color="auto"/>
          </w:divBdr>
        </w:div>
        <w:div w:id="2077780791">
          <w:marLeft w:val="0"/>
          <w:marRight w:val="0"/>
          <w:marTop w:val="0"/>
          <w:marBottom w:val="0"/>
          <w:divBdr>
            <w:top w:val="none" w:sz="0" w:space="0" w:color="auto"/>
            <w:left w:val="none" w:sz="0" w:space="0" w:color="auto"/>
            <w:bottom w:val="none" w:sz="0" w:space="0" w:color="auto"/>
            <w:right w:val="none" w:sz="0" w:space="0" w:color="auto"/>
          </w:divBdr>
        </w:div>
        <w:div w:id="1132820101">
          <w:marLeft w:val="0"/>
          <w:marRight w:val="0"/>
          <w:marTop w:val="0"/>
          <w:marBottom w:val="0"/>
          <w:divBdr>
            <w:top w:val="none" w:sz="0" w:space="0" w:color="auto"/>
            <w:left w:val="none" w:sz="0" w:space="0" w:color="auto"/>
            <w:bottom w:val="none" w:sz="0" w:space="0" w:color="auto"/>
            <w:right w:val="none" w:sz="0" w:space="0" w:color="auto"/>
          </w:divBdr>
        </w:div>
        <w:div w:id="2032948677">
          <w:marLeft w:val="0"/>
          <w:marRight w:val="0"/>
          <w:marTop w:val="0"/>
          <w:marBottom w:val="0"/>
          <w:divBdr>
            <w:top w:val="none" w:sz="0" w:space="0" w:color="auto"/>
            <w:left w:val="none" w:sz="0" w:space="0" w:color="auto"/>
            <w:bottom w:val="none" w:sz="0" w:space="0" w:color="auto"/>
            <w:right w:val="none" w:sz="0" w:space="0" w:color="auto"/>
          </w:divBdr>
        </w:div>
      </w:divsChild>
    </w:div>
    <w:div w:id="1109932937">
      <w:bodyDiv w:val="1"/>
      <w:marLeft w:val="0"/>
      <w:marRight w:val="0"/>
      <w:marTop w:val="0"/>
      <w:marBottom w:val="0"/>
      <w:divBdr>
        <w:top w:val="none" w:sz="0" w:space="0" w:color="auto"/>
        <w:left w:val="none" w:sz="0" w:space="0" w:color="auto"/>
        <w:bottom w:val="none" w:sz="0" w:space="0" w:color="auto"/>
        <w:right w:val="none" w:sz="0" w:space="0" w:color="auto"/>
      </w:divBdr>
      <w:divsChild>
        <w:div w:id="1368068646">
          <w:marLeft w:val="0"/>
          <w:marRight w:val="0"/>
          <w:marTop w:val="0"/>
          <w:marBottom w:val="0"/>
          <w:divBdr>
            <w:top w:val="none" w:sz="0" w:space="0" w:color="auto"/>
            <w:left w:val="none" w:sz="0" w:space="0" w:color="auto"/>
            <w:bottom w:val="none" w:sz="0" w:space="0" w:color="auto"/>
            <w:right w:val="none" w:sz="0" w:space="0" w:color="auto"/>
          </w:divBdr>
        </w:div>
        <w:div w:id="1116293549">
          <w:marLeft w:val="0"/>
          <w:marRight w:val="0"/>
          <w:marTop w:val="0"/>
          <w:marBottom w:val="0"/>
          <w:divBdr>
            <w:top w:val="none" w:sz="0" w:space="0" w:color="auto"/>
            <w:left w:val="none" w:sz="0" w:space="0" w:color="auto"/>
            <w:bottom w:val="none" w:sz="0" w:space="0" w:color="auto"/>
            <w:right w:val="none" w:sz="0" w:space="0" w:color="auto"/>
          </w:divBdr>
        </w:div>
        <w:div w:id="2104759388">
          <w:marLeft w:val="0"/>
          <w:marRight w:val="0"/>
          <w:marTop w:val="0"/>
          <w:marBottom w:val="0"/>
          <w:divBdr>
            <w:top w:val="none" w:sz="0" w:space="0" w:color="auto"/>
            <w:left w:val="none" w:sz="0" w:space="0" w:color="auto"/>
            <w:bottom w:val="none" w:sz="0" w:space="0" w:color="auto"/>
            <w:right w:val="none" w:sz="0" w:space="0" w:color="auto"/>
          </w:divBdr>
        </w:div>
        <w:div w:id="193929213">
          <w:marLeft w:val="0"/>
          <w:marRight w:val="0"/>
          <w:marTop w:val="0"/>
          <w:marBottom w:val="0"/>
          <w:divBdr>
            <w:top w:val="none" w:sz="0" w:space="0" w:color="auto"/>
            <w:left w:val="none" w:sz="0" w:space="0" w:color="auto"/>
            <w:bottom w:val="none" w:sz="0" w:space="0" w:color="auto"/>
            <w:right w:val="none" w:sz="0" w:space="0" w:color="auto"/>
          </w:divBdr>
        </w:div>
        <w:div w:id="1272207285">
          <w:marLeft w:val="0"/>
          <w:marRight w:val="0"/>
          <w:marTop w:val="0"/>
          <w:marBottom w:val="0"/>
          <w:divBdr>
            <w:top w:val="none" w:sz="0" w:space="0" w:color="auto"/>
            <w:left w:val="none" w:sz="0" w:space="0" w:color="auto"/>
            <w:bottom w:val="none" w:sz="0" w:space="0" w:color="auto"/>
            <w:right w:val="none" w:sz="0" w:space="0" w:color="auto"/>
          </w:divBdr>
        </w:div>
        <w:div w:id="1329598342">
          <w:marLeft w:val="0"/>
          <w:marRight w:val="0"/>
          <w:marTop w:val="0"/>
          <w:marBottom w:val="0"/>
          <w:divBdr>
            <w:top w:val="none" w:sz="0" w:space="0" w:color="auto"/>
            <w:left w:val="none" w:sz="0" w:space="0" w:color="auto"/>
            <w:bottom w:val="none" w:sz="0" w:space="0" w:color="auto"/>
            <w:right w:val="none" w:sz="0" w:space="0" w:color="auto"/>
          </w:divBdr>
        </w:div>
        <w:div w:id="57171808">
          <w:marLeft w:val="0"/>
          <w:marRight w:val="0"/>
          <w:marTop w:val="0"/>
          <w:marBottom w:val="0"/>
          <w:divBdr>
            <w:top w:val="none" w:sz="0" w:space="0" w:color="auto"/>
            <w:left w:val="none" w:sz="0" w:space="0" w:color="auto"/>
            <w:bottom w:val="none" w:sz="0" w:space="0" w:color="auto"/>
            <w:right w:val="none" w:sz="0" w:space="0" w:color="auto"/>
          </w:divBdr>
        </w:div>
        <w:div w:id="215118921">
          <w:marLeft w:val="0"/>
          <w:marRight w:val="0"/>
          <w:marTop w:val="0"/>
          <w:marBottom w:val="0"/>
          <w:divBdr>
            <w:top w:val="none" w:sz="0" w:space="0" w:color="auto"/>
            <w:left w:val="none" w:sz="0" w:space="0" w:color="auto"/>
            <w:bottom w:val="none" w:sz="0" w:space="0" w:color="auto"/>
            <w:right w:val="none" w:sz="0" w:space="0" w:color="auto"/>
          </w:divBdr>
        </w:div>
      </w:divsChild>
    </w:div>
    <w:div w:id="16335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uathhousin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Howe</dc:creator>
  <cp:keywords/>
  <dc:description/>
  <cp:lastModifiedBy>Laura Howe</cp:lastModifiedBy>
  <cp:revision>2</cp:revision>
  <dcterms:created xsi:type="dcterms:W3CDTF">2020-05-05T16:03:00Z</dcterms:created>
  <dcterms:modified xsi:type="dcterms:W3CDTF">2020-05-06T08:22:00Z</dcterms:modified>
</cp:coreProperties>
</file>