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CC" w:rsidRDefault="002437CC"/>
    <w:tbl>
      <w:tblPr>
        <w:tblStyle w:val="LightShading-Accent1"/>
        <w:tblW w:w="0" w:type="auto"/>
        <w:tblLook w:val="04A0"/>
      </w:tblPr>
      <w:tblGrid>
        <w:gridCol w:w="2802"/>
        <w:gridCol w:w="4252"/>
        <w:gridCol w:w="3686"/>
        <w:gridCol w:w="3260"/>
      </w:tblGrid>
      <w:tr w:rsidR="00EB2525" w:rsidTr="00973708">
        <w:trPr>
          <w:cnfStyle w:val="100000000000"/>
          <w:trHeight w:val="274"/>
        </w:trPr>
        <w:tc>
          <w:tcPr>
            <w:cnfStyle w:val="001000000000"/>
            <w:tcW w:w="2802" w:type="dxa"/>
          </w:tcPr>
          <w:p w:rsidR="00A43EE5" w:rsidRDefault="00EB2525">
            <w:r w:rsidRPr="00C60188">
              <w:t>Priority Task</w:t>
            </w:r>
          </w:p>
          <w:p w:rsidR="002437CC" w:rsidRPr="00C60188" w:rsidRDefault="002437CC">
            <w:pPr>
              <w:rPr>
                <w:b w:val="0"/>
              </w:rPr>
            </w:pPr>
          </w:p>
        </w:tc>
        <w:tc>
          <w:tcPr>
            <w:tcW w:w="4252" w:type="dxa"/>
          </w:tcPr>
          <w:p w:rsidR="00EB2525" w:rsidRPr="00C60188" w:rsidRDefault="00EB2525">
            <w:pPr>
              <w:cnfStyle w:val="100000000000"/>
              <w:rPr>
                <w:b w:val="0"/>
              </w:rPr>
            </w:pPr>
            <w:r w:rsidRPr="00C60188">
              <w:t>Actions</w:t>
            </w:r>
          </w:p>
        </w:tc>
        <w:tc>
          <w:tcPr>
            <w:tcW w:w="3686" w:type="dxa"/>
          </w:tcPr>
          <w:p w:rsidR="00536E1D" w:rsidRPr="00C60188" w:rsidRDefault="00EB2525">
            <w:pPr>
              <w:cnfStyle w:val="100000000000"/>
              <w:rPr>
                <w:b w:val="0"/>
              </w:rPr>
            </w:pPr>
            <w:r w:rsidRPr="00C60188">
              <w:t>Resources</w:t>
            </w:r>
          </w:p>
        </w:tc>
        <w:tc>
          <w:tcPr>
            <w:tcW w:w="3260" w:type="dxa"/>
          </w:tcPr>
          <w:p w:rsidR="00EB2525" w:rsidRPr="00C60188" w:rsidRDefault="00EB2525">
            <w:pPr>
              <w:cnfStyle w:val="100000000000"/>
              <w:rPr>
                <w:b w:val="0"/>
              </w:rPr>
            </w:pPr>
            <w:r w:rsidRPr="00C60188">
              <w:t>Outcome</w:t>
            </w:r>
            <w:r w:rsidR="00796267" w:rsidRPr="00C60188">
              <w:t xml:space="preserve"> Indicators</w:t>
            </w:r>
          </w:p>
        </w:tc>
      </w:tr>
      <w:tr w:rsidR="001D184A" w:rsidTr="00973708">
        <w:trPr>
          <w:cnfStyle w:val="000000100000"/>
        </w:trPr>
        <w:tc>
          <w:tcPr>
            <w:cnfStyle w:val="001000000000"/>
            <w:tcW w:w="2802" w:type="dxa"/>
          </w:tcPr>
          <w:p w:rsidR="001D184A" w:rsidRPr="00EB2525" w:rsidRDefault="001D1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process of establishing Meath PPN</w:t>
            </w:r>
          </w:p>
        </w:tc>
        <w:tc>
          <w:tcPr>
            <w:tcW w:w="4252" w:type="dxa"/>
          </w:tcPr>
          <w:p w:rsidR="001D184A" w:rsidRDefault="001D184A" w:rsidP="001D184A">
            <w:pPr>
              <w:pStyle w:val="ListParagraph"/>
              <w:numPr>
                <w:ilvl w:val="0"/>
                <w:numId w:val="13"/>
              </w:numPr>
              <w:cnfStyle w:val="000000100000"/>
            </w:pPr>
            <w:r>
              <w:t>Agree Memorandum</w:t>
            </w:r>
            <w:r w:rsidR="000E6788">
              <w:t xml:space="preserve"> of Understanding</w:t>
            </w:r>
            <w:r w:rsidR="00973708">
              <w:t xml:space="preserve"> (</w:t>
            </w:r>
            <w:proofErr w:type="spellStart"/>
            <w:r w:rsidR="00973708">
              <w:t>MoU</w:t>
            </w:r>
            <w:proofErr w:type="spellEnd"/>
            <w:r w:rsidR="00973708">
              <w:t>)</w:t>
            </w:r>
            <w:r w:rsidR="000E6788">
              <w:t xml:space="preserve"> with Meath County</w:t>
            </w:r>
            <w:r>
              <w:t xml:space="preserve"> Co</w:t>
            </w:r>
            <w:r w:rsidR="000E6788">
              <w:t>uncil</w:t>
            </w:r>
          </w:p>
          <w:p w:rsidR="00C60188" w:rsidRDefault="00C60188" w:rsidP="00C60188">
            <w:pPr>
              <w:pStyle w:val="ListParagraph"/>
              <w:cnfStyle w:val="000000100000"/>
            </w:pPr>
          </w:p>
          <w:p w:rsidR="00C60188" w:rsidRDefault="00C60188" w:rsidP="00C60188">
            <w:pPr>
              <w:pStyle w:val="ListParagraph"/>
              <w:cnfStyle w:val="000000100000"/>
            </w:pPr>
          </w:p>
        </w:tc>
        <w:tc>
          <w:tcPr>
            <w:tcW w:w="3686" w:type="dxa"/>
          </w:tcPr>
          <w:p w:rsidR="001D184A" w:rsidRPr="007173E6" w:rsidRDefault="001D184A" w:rsidP="001D184A">
            <w:pPr>
              <w:pStyle w:val="ListParagraph"/>
              <w:numPr>
                <w:ilvl w:val="0"/>
                <w:numId w:val="13"/>
              </w:numPr>
              <w:jc w:val="both"/>
              <w:cnfStyle w:val="000000100000"/>
            </w:pPr>
            <w:r>
              <w:t>Secretariat</w:t>
            </w:r>
          </w:p>
        </w:tc>
        <w:tc>
          <w:tcPr>
            <w:tcW w:w="3260" w:type="dxa"/>
          </w:tcPr>
          <w:p w:rsidR="001D184A" w:rsidRDefault="003B74CF" w:rsidP="003B74CF">
            <w:pPr>
              <w:pStyle w:val="ListParagraph"/>
              <w:numPr>
                <w:ilvl w:val="0"/>
                <w:numId w:val="13"/>
              </w:numPr>
              <w:cnfStyle w:val="000000100000"/>
            </w:pPr>
            <w:proofErr w:type="spellStart"/>
            <w:r>
              <w:t>MoU</w:t>
            </w:r>
            <w:proofErr w:type="spellEnd"/>
            <w:r>
              <w:t xml:space="preserve"> signed by Secretariat and </w:t>
            </w:r>
            <w:r w:rsidR="000E6788">
              <w:t>Meath Co. Co.</w:t>
            </w:r>
          </w:p>
          <w:p w:rsidR="00A43EE5" w:rsidRDefault="00A43EE5" w:rsidP="00A43EE5">
            <w:pPr>
              <w:pStyle w:val="ListParagraph"/>
              <w:cnfStyle w:val="000000100000"/>
            </w:pPr>
          </w:p>
        </w:tc>
      </w:tr>
      <w:tr w:rsidR="00EB2525" w:rsidTr="00973708">
        <w:tc>
          <w:tcPr>
            <w:cnfStyle w:val="001000000000"/>
            <w:tcW w:w="2802" w:type="dxa"/>
          </w:tcPr>
          <w:p w:rsidR="00EB2525" w:rsidRPr="00EB2525" w:rsidRDefault="00EB2525">
            <w:pPr>
              <w:rPr>
                <w:sz w:val="20"/>
                <w:szCs w:val="20"/>
              </w:rPr>
            </w:pPr>
            <w:r w:rsidRPr="00EB2525">
              <w:rPr>
                <w:sz w:val="20"/>
                <w:szCs w:val="20"/>
              </w:rPr>
              <w:t>Promotion of the Public Participation Network within Meath</w:t>
            </w:r>
          </w:p>
          <w:p w:rsidR="00EB2525" w:rsidRDefault="00EB2525"/>
        </w:tc>
        <w:tc>
          <w:tcPr>
            <w:tcW w:w="4252" w:type="dxa"/>
          </w:tcPr>
          <w:p w:rsidR="005562AA" w:rsidRDefault="005562AA" w:rsidP="001D7009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Review PPN membership on a Municipal District</w:t>
            </w:r>
            <w:r w:rsidR="00CD1181">
              <w:t>/C</w:t>
            </w:r>
            <w:r w:rsidR="000D0792">
              <w:t>ollege</w:t>
            </w:r>
            <w:r>
              <w:t xml:space="preserve"> basis and target areas where membership is low</w:t>
            </w:r>
          </w:p>
          <w:p w:rsidR="00BD6204" w:rsidRPr="00BD6204" w:rsidRDefault="00BD6204" w:rsidP="00BD6204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Contact to be made with groups not existing members of PPN</w:t>
            </w:r>
            <w:r w:rsidR="000D0792">
              <w:t xml:space="preserve"> to join</w:t>
            </w:r>
          </w:p>
          <w:p w:rsidR="001D7009" w:rsidRDefault="001D7009" w:rsidP="001D7009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Create and publish information material for Meath PPN and organise distribution at various centres/events</w:t>
            </w:r>
            <w:r w:rsidR="009A4AD0">
              <w:t>/festivals</w:t>
            </w:r>
            <w:r>
              <w:t xml:space="preserve"> around the county</w:t>
            </w:r>
          </w:p>
          <w:p w:rsidR="00EB2525" w:rsidRDefault="001D7009" w:rsidP="00796267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 xml:space="preserve">Place 12 advertisements/updates on Meath PPN in the Meath Chronicle </w:t>
            </w:r>
          </w:p>
          <w:p w:rsidR="001D7009" w:rsidRDefault="001D7009" w:rsidP="001D7009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 xml:space="preserve">Develop social media sites to include </w:t>
            </w:r>
            <w:proofErr w:type="spellStart"/>
            <w:r>
              <w:t>facebook</w:t>
            </w:r>
            <w:proofErr w:type="spellEnd"/>
            <w:r>
              <w:t xml:space="preserve"> </w:t>
            </w:r>
          </w:p>
          <w:p w:rsidR="00B81B14" w:rsidRDefault="00B81B14" w:rsidP="001D7009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Promotion of the PPN through radio interviews</w:t>
            </w:r>
          </w:p>
          <w:p w:rsidR="00AA1C1B" w:rsidRDefault="00AA1C1B" w:rsidP="001D7009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Setting up of outreach offices</w:t>
            </w:r>
            <w:r w:rsidR="009A4AD0">
              <w:t xml:space="preserve"> locally</w:t>
            </w:r>
          </w:p>
          <w:p w:rsidR="001D7009" w:rsidRDefault="001D7009" w:rsidP="00BD6204">
            <w:pPr>
              <w:pStyle w:val="ListParagraph"/>
              <w:cnfStyle w:val="000000000000"/>
            </w:pPr>
          </w:p>
          <w:p w:rsidR="00C60188" w:rsidRDefault="00C60188" w:rsidP="00BD6204">
            <w:pPr>
              <w:pStyle w:val="ListParagraph"/>
              <w:cnfStyle w:val="000000000000"/>
            </w:pPr>
          </w:p>
          <w:p w:rsidR="00C60188" w:rsidRDefault="00C60188" w:rsidP="00BD6204">
            <w:pPr>
              <w:pStyle w:val="ListParagraph"/>
              <w:cnfStyle w:val="000000000000"/>
            </w:pPr>
          </w:p>
          <w:p w:rsidR="00C60188" w:rsidRDefault="00C60188" w:rsidP="00BD6204">
            <w:pPr>
              <w:pStyle w:val="ListParagraph"/>
              <w:cnfStyle w:val="000000000000"/>
            </w:pPr>
          </w:p>
          <w:p w:rsidR="00C60188" w:rsidRDefault="00C60188" w:rsidP="00BD6204">
            <w:pPr>
              <w:pStyle w:val="ListParagraph"/>
              <w:cnfStyle w:val="000000000000"/>
            </w:pPr>
          </w:p>
          <w:p w:rsidR="00C60188" w:rsidRDefault="00C60188" w:rsidP="00BD6204">
            <w:pPr>
              <w:pStyle w:val="ListParagraph"/>
              <w:cnfStyle w:val="000000000000"/>
            </w:pPr>
          </w:p>
          <w:p w:rsidR="00C60188" w:rsidRPr="002437CC" w:rsidRDefault="00C60188" w:rsidP="002437CC">
            <w:pPr>
              <w:cnfStyle w:val="000000000000"/>
            </w:pPr>
          </w:p>
        </w:tc>
        <w:tc>
          <w:tcPr>
            <w:tcW w:w="3686" w:type="dxa"/>
          </w:tcPr>
          <w:p w:rsidR="007173E6" w:rsidRPr="005562AA" w:rsidRDefault="00BD6204" w:rsidP="009F4163">
            <w:pPr>
              <w:pStyle w:val="ListParagraph"/>
              <w:numPr>
                <w:ilvl w:val="0"/>
                <w:numId w:val="2"/>
              </w:numPr>
              <w:jc w:val="both"/>
              <w:cnfStyle w:val="000000000000"/>
            </w:pPr>
            <w:r w:rsidRPr="007173E6">
              <w:lastRenderedPageBreak/>
              <w:t>Secretariat/Resource worker</w:t>
            </w:r>
            <w:r w:rsidR="00ED6EDB">
              <w:t>/Members</w:t>
            </w:r>
          </w:p>
          <w:p w:rsidR="001117DD" w:rsidRDefault="001D7009" w:rsidP="00796267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Design and printing cost for leaflets and posters</w:t>
            </w:r>
          </w:p>
          <w:p w:rsidR="001D7009" w:rsidRDefault="00361ED8" w:rsidP="001D7009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Meath Chronicle s</w:t>
            </w:r>
            <w:r w:rsidR="001D7009">
              <w:t>pace already secured from budget 2016</w:t>
            </w:r>
          </w:p>
          <w:p w:rsidR="001D7009" w:rsidRDefault="001D7009" w:rsidP="001D7009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Liaise with Council IT staff to develop</w:t>
            </w:r>
            <w:r w:rsidR="00CD1181">
              <w:t xml:space="preserve"> social media</w:t>
            </w:r>
          </w:p>
          <w:p w:rsidR="00310222" w:rsidRDefault="00B11E21" w:rsidP="001D7009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Office</w:t>
            </w:r>
            <w:r w:rsidR="00310222">
              <w:t xml:space="preserve"> space costs</w:t>
            </w:r>
          </w:p>
          <w:p w:rsidR="00AA1C1B" w:rsidRDefault="00AA1C1B" w:rsidP="003C328C">
            <w:pPr>
              <w:cnfStyle w:val="000000000000"/>
            </w:pPr>
          </w:p>
          <w:p w:rsidR="00AA1C1B" w:rsidRPr="00AA1C1B" w:rsidRDefault="00AA1C1B" w:rsidP="009F4163">
            <w:pPr>
              <w:cnfStyle w:val="000000000000"/>
            </w:pPr>
          </w:p>
        </w:tc>
        <w:tc>
          <w:tcPr>
            <w:tcW w:w="3260" w:type="dxa"/>
          </w:tcPr>
          <w:p w:rsidR="007173E6" w:rsidRDefault="00796267" w:rsidP="00796267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>Increase in membership</w:t>
            </w:r>
            <w:r w:rsidR="004D061D">
              <w:t xml:space="preserve"> and knowledge of PPN</w:t>
            </w:r>
            <w:r w:rsidR="00D11EBD">
              <w:t xml:space="preserve"> particularly in areas targe</w:t>
            </w:r>
            <w:r w:rsidR="005562AA">
              <w:t>ted</w:t>
            </w:r>
          </w:p>
          <w:p w:rsidR="005562AA" w:rsidRPr="00BD6204" w:rsidRDefault="00D11EBD" w:rsidP="00796267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 xml:space="preserve">Feedback from advertisement </w:t>
            </w:r>
          </w:p>
          <w:p w:rsidR="009A4AD0" w:rsidRDefault="004D061D" w:rsidP="009A4AD0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 xml:space="preserve">Measurement of activity on </w:t>
            </w:r>
            <w:proofErr w:type="spellStart"/>
            <w:r>
              <w:t>facebook</w:t>
            </w:r>
            <w:proofErr w:type="spellEnd"/>
          </w:p>
          <w:p w:rsidR="009A4AD0" w:rsidRPr="001117DD" w:rsidRDefault="009A4AD0" w:rsidP="009A4AD0">
            <w:pPr>
              <w:pStyle w:val="ListParagraph"/>
              <w:numPr>
                <w:ilvl w:val="0"/>
                <w:numId w:val="2"/>
              </w:numPr>
              <w:cnfStyle w:val="000000000000"/>
            </w:pPr>
            <w:r w:rsidRPr="001117DD">
              <w:t>Impact of locally based offices</w:t>
            </w:r>
          </w:p>
          <w:p w:rsidR="00BD6204" w:rsidRPr="00D11EBD" w:rsidRDefault="00BD6204" w:rsidP="00BD6204">
            <w:pPr>
              <w:pStyle w:val="ListParagraph"/>
              <w:cnfStyle w:val="000000000000"/>
            </w:pPr>
          </w:p>
        </w:tc>
      </w:tr>
      <w:tr w:rsidR="00C60188" w:rsidTr="00973708">
        <w:trPr>
          <w:cnfStyle w:val="000000100000"/>
        </w:trPr>
        <w:tc>
          <w:tcPr>
            <w:cnfStyle w:val="001000000000"/>
            <w:tcW w:w="2802" w:type="dxa"/>
          </w:tcPr>
          <w:p w:rsidR="00C60188" w:rsidRPr="00C60188" w:rsidRDefault="00C60188" w:rsidP="00C60188">
            <w:pPr>
              <w:rPr>
                <w:b w:val="0"/>
              </w:rPr>
            </w:pPr>
            <w:r w:rsidRPr="00C60188">
              <w:lastRenderedPageBreak/>
              <w:t>Priority Task</w:t>
            </w:r>
          </w:p>
          <w:p w:rsidR="00C60188" w:rsidRPr="00C60188" w:rsidRDefault="00C60188" w:rsidP="00C60188">
            <w:pPr>
              <w:rPr>
                <w:b w:val="0"/>
              </w:rPr>
            </w:pPr>
          </w:p>
        </w:tc>
        <w:tc>
          <w:tcPr>
            <w:tcW w:w="4252" w:type="dxa"/>
          </w:tcPr>
          <w:p w:rsidR="00C60188" w:rsidRPr="00C60188" w:rsidRDefault="00C60188" w:rsidP="00C60188">
            <w:pPr>
              <w:cnfStyle w:val="000000100000"/>
              <w:rPr>
                <w:b/>
              </w:rPr>
            </w:pPr>
            <w:r w:rsidRPr="00C60188">
              <w:rPr>
                <w:b/>
              </w:rPr>
              <w:t>Actions</w:t>
            </w:r>
          </w:p>
        </w:tc>
        <w:tc>
          <w:tcPr>
            <w:tcW w:w="3686" w:type="dxa"/>
          </w:tcPr>
          <w:p w:rsidR="00C60188" w:rsidRPr="00C60188" w:rsidRDefault="00C60188" w:rsidP="00C60188">
            <w:pPr>
              <w:cnfStyle w:val="000000100000"/>
              <w:rPr>
                <w:b/>
              </w:rPr>
            </w:pPr>
            <w:r w:rsidRPr="00C60188">
              <w:rPr>
                <w:b/>
              </w:rPr>
              <w:t>Resources</w:t>
            </w:r>
          </w:p>
        </w:tc>
        <w:tc>
          <w:tcPr>
            <w:tcW w:w="3260" w:type="dxa"/>
          </w:tcPr>
          <w:p w:rsidR="00C60188" w:rsidRPr="00C60188" w:rsidRDefault="00C60188" w:rsidP="00C60188">
            <w:pPr>
              <w:cnfStyle w:val="000000100000"/>
              <w:rPr>
                <w:b/>
              </w:rPr>
            </w:pPr>
            <w:r w:rsidRPr="00C60188">
              <w:rPr>
                <w:b/>
              </w:rPr>
              <w:t>Outcome Indicators</w:t>
            </w:r>
          </w:p>
        </w:tc>
      </w:tr>
      <w:tr w:rsidR="00EB2525" w:rsidTr="00973708">
        <w:tc>
          <w:tcPr>
            <w:cnfStyle w:val="001000000000"/>
            <w:tcW w:w="2802" w:type="dxa"/>
          </w:tcPr>
          <w:p w:rsidR="00EB2525" w:rsidRDefault="00B35546">
            <w:r>
              <w:t>Develop c</w:t>
            </w:r>
            <w:r w:rsidR="006345AF">
              <w:t>ommunication strategy for Meath PPN members</w:t>
            </w:r>
          </w:p>
        </w:tc>
        <w:tc>
          <w:tcPr>
            <w:tcW w:w="4252" w:type="dxa"/>
          </w:tcPr>
          <w:p w:rsidR="002F62F2" w:rsidRDefault="003C328C" w:rsidP="006345AF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 xml:space="preserve">Update website </w:t>
            </w:r>
          </w:p>
          <w:p w:rsidR="00EB2525" w:rsidRDefault="006345AF" w:rsidP="006345AF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>Weekly information updates to be sent out to the members</w:t>
            </w:r>
          </w:p>
          <w:p w:rsidR="001620BA" w:rsidRDefault="001620BA" w:rsidP="001620BA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>Newsletter circulated every two months</w:t>
            </w:r>
          </w:p>
          <w:p w:rsidR="006345AF" w:rsidRDefault="001620BA" w:rsidP="006345AF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>Promote use of website/</w:t>
            </w:r>
            <w:proofErr w:type="spellStart"/>
            <w:r>
              <w:t>facebook</w:t>
            </w:r>
            <w:proofErr w:type="spellEnd"/>
            <w:r>
              <w:t xml:space="preserve">/newsletter by members to advertise </w:t>
            </w:r>
            <w:r w:rsidR="006345AF">
              <w:t>events</w:t>
            </w:r>
            <w:r>
              <w:t xml:space="preserve"> </w:t>
            </w:r>
          </w:p>
          <w:p w:rsidR="00B35546" w:rsidRDefault="00B35546" w:rsidP="00B35546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 xml:space="preserve">Host </w:t>
            </w:r>
            <w:r w:rsidR="00BB7332">
              <w:t xml:space="preserve">12 </w:t>
            </w:r>
            <w:r>
              <w:t>Municipal Dis</w:t>
            </w:r>
            <w:r w:rsidR="00BB7332">
              <w:t>trict</w:t>
            </w:r>
            <w:r w:rsidR="00B11E21">
              <w:t xml:space="preserve"> (MD)</w:t>
            </w:r>
            <w:r w:rsidR="00BB7332">
              <w:t xml:space="preserve"> meetings and 2</w:t>
            </w:r>
            <w:r w:rsidR="003D35F9">
              <w:t xml:space="preserve"> plenary meetings </w:t>
            </w:r>
          </w:p>
          <w:p w:rsidR="003D35F9" w:rsidRDefault="00BB7332" w:rsidP="00B35546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>Quarterly u</w:t>
            </w:r>
            <w:r w:rsidR="003D35F9">
              <w:t>pdates to be compiled from each of the committee reps for circulation to membership</w:t>
            </w:r>
          </w:p>
          <w:p w:rsidR="00581F08" w:rsidRDefault="0018795E" w:rsidP="00B35546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 xml:space="preserve">Host </w:t>
            </w:r>
            <w:r w:rsidR="00581F08">
              <w:t xml:space="preserve"> information event</w:t>
            </w:r>
            <w:r w:rsidR="00A43EE5">
              <w:t>s</w:t>
            </w:r>
            <w:r w:rsidR="00581F08">
              <w:t xml:space="preserve"> </w:t>
            </w:r>
            <w:r w:rsidR="00A43EE5">
              <w:t>in response to topics</w:t>
            </w:r>
            <w:r w:rsidR="00581F08">
              <w:t xml:space="preserve"> identified by members</w:t>
            </w:r>
            <w:r>
              <w:t xml:space="preserve"> and initiatives that are pertinent within Meath </w:t>
            </w:r>
          </w:p>
          <w:p w:rsidR="002437CC" w:rsidRPr="002437CC" w:rsidRDefault="00ED6EDB" w:rsidP="002437CC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>Request updated conta</w:t>
            </w:r>
            <w:r w:rsidR="00CD1181">
              <w:t>ct details/web/social media lace links</w:t>
            </w:r>
            <w:r w:rsidRPr="00A36FFB">
              <w:t xml:space="preserve"> to </w:t>
            </w:r>
            <w:r>
              <w:t>provide a smarter directory of community groups to permit networking across Meath</w:t>
            </w:r>
          </w:p>
        </w:tc>
        <w:tc>
          <w:tcPr>
            <w:tcW w:w="3686" w:type="dxa"/>
          </w:tcPr>
          <w:p w:rsidR="00ED6EDB" w:rsidRDefault="00ED6EDB" w:rsidP="00ED6EDB">
            <w:pPr>
              <w:pStyle w:val="ListParagraph"/>
              <w:numPr>
                <w:ilvl w:val="0"/>
                <w:numId w:val="2"/>
              </w:numPr>
              <w:jc w:val="both"/>
              <w:cnfStyle w:val="000000000000"/>
            </w:pPr>
            <w:r w:rsidRPr="007173E6">
              <w:t>Secretariat/Resource worker</w:t>
            </w:r>
            <w:r>
              <w:t>/Members</w:t>
            </w:r>
          </w:p>
          <w:p w:rsidR="00A43EE5" w:rsidRPr="005562AA" w:rsidRDefault="00A43EE5" w:rsidP="00A43EE5">
            <w:pPr>
              <w:pStyle w:val="ListParagraph"/>
              <w:numPr>
                <w:ilvl w:val="0"/>
                <w:numId w:val="2"/>
              </w:numPr>
              <w:jc w:val="both"/>
              <w:cnfStyle w:val="000000000000"/>
            </w:pPr>
            <w:r>
              <w:t>Re-registration with smarter form including more contact information for publication on website and Data Protection opt in/out</w:t>
            </w:r>
          </w:p>
          <w:p w:rsidR="00C32C26" w:rsidRDefault="00C32C26" w:rsidP="00C32C26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>Hosting costs</w:t>
            </w:r>
          </w:p>
          <w:p w:rsidR="008007F5" w:rsidRDefault="008007F5" w:rsidP="008007F5">
            <w:pPr>
              <w:cnfStyle w:val="000000000000"/>
            </w:pPr>
          </w:p>
          <w:p w:rsidR="00BB7332" w:rsidRDefault="00BB7332" w:rsidP="00BB7332">
            <w:pPr>
              <w:cnfStyle w:val="000000000000"/>
            </w:pPr>
          </w:p>
          <w:p w:rsidR="003C328C" w:rsidRDefault="003C328C" w:rsidP="00BB7332">
            <w:pPr>
              <w:cnfStyle w:val="000000000000"/>
            </w:pPr>
          </w:p>
          <w:p w:rsidR="008007F5" w:rsidRDefault="008007F5" w:rsidP="009F4163">
            <w:pPr>
              <w:cnfStyle w:val="000000000000"/>
            </w:pPr>
          </w:p>
        </w:tc>
        <w:tc>
          <w:tcPr>
            <w:tcW w:w="3260" w:type="dxa"/>
          </w:tcPr>
          <w:p w:rsidR="003C328C" w:rsidRDefault="003C328C" w:rsidP="007F33D1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>Website updated</w:t>
            </w:r>
          </w:p>
          <w:p w:rsidR="00EB2525" w:rsidRDefault="007F33D1" w:rsidP="007F33D1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>Increased engagement on social media</w:t>
            </w:r>
          </w:p>
          <w:p w:rsidR="007F33D1" w:rsidRDefault="007F33D1" w:rsidP="007F33D1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>Feedback from membership</w:t>
            </w:r>
          </w:p>
          <w:p w:rsidR="003C328C" w:rsidRDefault="007F33D1" w:rsidP="00461DFC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>Increase in no. of groups advertising event</w:t>
            </w:r>
            <w:r w:rsidR="00B11E21">
              <w:t>s</w:t>
            </w:r>
          </w:p>
          <w:p w:rsidR="007F33D1" w:rsidRDefault="007F33D1" w:rsidP="007F33D1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>Outcomes from MD meetings</w:t>
            </w:r>
          </w:p>
          <w:p w:rsidR="003C328C" w:rsidRDefault="003C328C" w:rsidP="007F33D1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>Increase in committee</w:t>
            </w:r>
          </w:p>
          <w:p w:rsidR="007F33D1" w:rsidRDefault="007F33D1" w:rsidP="00310222">
            <w:pPr>
              <w:pStyle w:val="ListParagraph"/>
              <w:cnfStyle w:val="000000000000"/>
            </w:pPr>
            <w:r>
              <w:t>representative input</w:t>
            </w:r>
          </w:p>
          <w:p w:rsidR="007F33D1" w:rsidRDefault="007F33D1" w:rsidP="007F33D1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 xml:space="preserve">Outcomes from </w:t>
            </w:r>
            <w:r w:rsidR="00CD1181">
              <w:t xml:space="preserve">information </w:t>
            </w:r>
            <w:r>
              <w:t>event</w:t>
            </w:r>
          </w:p>
          <w:p w:rsidR="003275D6" w:rsidRDefault="003275D6" w:rsidP="003275D6">
            <w:pPr>
              <w:pStyle w:val="ListParagraph"/>
              <w:numPr>
                <w:ilvl w:val="0"/>
                <w:numId w:val="3"/>
              </w:numPr>
              <w:cnfStyle w:val="000000000000"/>
            </w:pPr>
            <w:r>
              <w:t xml:space="preserve">Enhanced networking and sharing of resources </w:t>
            </w:r>
          </w:p>
          <w:p w:rsidR="00536E1D" w:rsidRDefault="00536E1D" w:rsidP="001620BA">
            <w:pPr>
              <w:cnfStyle w:val="000000000000"/>
            </w:pPr>
          </w:p>
        </w:tc>
      </w:tr>
      <w:tr w:rsidR="001620BA" w:rsidTr="00973708">
        <w:trPr>
          <w:cnfStyle w:val="000000100000"/>
        </w:trPr>
        <w:tc>
          <w:tcPr>
            <w:cnfStyle w:val="001000000000"/>
            <w:tcW w:w="2802" w:type="dxa"/>
          </w:tcPr>
          <w:p w:rsidR="001620BA" w:rsidRDefault="001620BA" w:rsidP="001620BA">
            <w:r>
              <w:t>Data Protection Policy</w:t>
            </w:r>
          </w:p>
        </w:tc>
        <w:tc>
          <w:tcPr>
            <w:tcW w:w="4252" w:type="dxa"/>
          </w:tcPr>
          <w:p w:rsidR="00C60188" w:rsidRDefault="001620BA" w:rsidP="00C60188">
            <w:pPr>
              <w:pStyle w:val="ListParagraph"/>
              <w:numPr>
                <w:ilvl w:val="0"/>
                <w:numId w:val="9"/>
              </w:numPr>
              <w:cnfStyle w:val="000000100000"/>
            </w:pPr>
            <w:r>
              <w:t>Draft a Data Protection Policy for the PPN including provisions to handle Subject Access Requests, data retention policy and assign data officer(s)</w:t>
            </w:r>
          </w:p>
          <w:p w:rsidR="00E43476" w:rsidRDefault="001620BA" w:rsidP="00C60188">
            <w:pPr>
              <w:pStyle w:val="ListParagraph"/>
              <w:numPr>
                <w:ilvl w:val="0"/>
                <w:numId w:val="9"/>
              </w:numPr>
              <w:cnfStyle w:val="000000100000"/>
            </w:pPr>
            <w:r>
              <w:t xml:space="preserve">Seek advice from the Office of the Data Protection Commissioner (ODPC) in relation to guidance for </w:t>
            </w:r>
          </w:p>
        </w:tc>
        <w:tc>
          <w:tcPr>
            <w:tcW w:w="3686" w:type="dxa"/>
          </w:tcPr>
          <w:p w:rsidR="00ED6EDB" w:rsidRPr="005562AA" w:rsidRDefault="00ED6EDB" w:rsidP="00ED6EDB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</w:pPr>
            <w:r w:rsidRPr="007173E6">
              <w:t>Secretariat/Resource worker</w:t>
            </w:r>
            <w:r>
              <w:t>/Members</w:t>
            </w:r>
          </w:p>
          <w:p w:rsidR="001620BA" w:rsidRDefault="001620BA" w:rsidP="00ED6EDB">
            <w:pPr>
              <w:pStyle w:val="ListParagraph"/>
              <w:cnfStyle w:val="000000100000"/>
            </w:pPr>
          </w:p>
        </w:tc>
        <w:tc>
          <w:tcPr>
            <w:tcW w:w="3260" w:type="dxa"/>
          </w:tcPr>
          <w:p w:rsidR="001620BA" w:rsidRDefault="001620BA" w:rsidP="009F4163">
            <w:pPr>
              <w:pStyle w:val="ListParagraph"/>
              <w:numPr>
                <w:ilvl w:val="0"/>
                <w:numId w:val="9"/>
              </w:numPr>
              <w:cnfStyle w:val="000000100000"/>
            </w:pPr>
            <w:r>
              <w:t>Data Protection Policy</w:t>
            </w:r>
            <w:r w:rsidR="00A41FBB">
              <w:t xml:space="preserve"> completed</w:t>
            </w:r>
          </w:p>
        </w:tc>
      </w:tr>
      <w:tr w:rsidR="00E43476" w:rsidTr="00973708">
        <w:tc>
          <w:tcPr>
            <w:cnfStyle w:val="001000000000"/>
            <w:tcW w:w="2802" w:type="dxa"/>
          </w:tcPr>
          <w:p w:rsidR="00E43476" w:rsidRPr="00B11E21" w:rsidRDefault="00E43476" w:rsidP="009D0B13">
            <w:pPr>
              <w:rPr>
                <w:b w:val="0"/>
              </w:rPr>
            </w:pPr>
            <w:r w:rsidRPr="00B11E21">
              <w:rPr>
                <w:b w:val="0"/>
              </w:rPr>
              <w:lastRenderedPageBreak/>
              <w:t>Priority Task</w:t>
            </w:r>
          </w:p>
          <w:p w:rsidR="00E43476" w:rsidRPr="00E43476" w:rsidRDefault="00E43476" w:rsidP="009D0B13">
            <w:pPr>
              <w:rPr>
                <w:b w:val="0"/>
              </w:rPr>
            </w:pPr>
          </w:p>
        </w:tc>
        <w:tc>
          <w:tcPr>
            <w:tcW w:w="4252" w:type="dxa"/>
          </w:tcPr>
          <w:p w:rsidR="00E43476" w:rsidRPr="00E43476" w:rsidRDefault="00E43476" w:rsidP="009D0B13">
            <w:pPr>
              <w:cnfStyle w:val="000000000000"/>
              <w:rPr>
                <w:b/>
              </w:rPr>
            </w:pPr>
            <w:r w:rsidRPr="00E43476">
              <w:rPr>
                <w:b/>
              </w:rPr>
              <w:t>Actions</w:t>
            </w:r>
          </w:p>
        </w:tc>
        <w:tc>
          <w:tcPr>
            <w:tcW w:w="3686" w:type="dxa"/>
          </w:tcPr>
          <w:p w:rsidR="00E43476" w:rsidRPr="00E43476" w:rsidRDefault="00E43476" w:rsidP="009D0B13">
            <w:pPr>
              <w:cnfStyle w:val="000000000000"/>
              <w:rPr>
                <w:b/>
              </w:rPr>
            </w:pPr>
            <w:r w:rsidRPr="00E43476">
              <w:rPr>
                <w:b/>
              </w:rPr>
              <w:t>Resources</w:t>
            </w:r>
          </w:p>
        </w:tc>
        <w:tc>
          <w:tcPr>
            <w:tcW w:w="3260" w:type="dxa"/>
          </w:tcPr>
          <w:p w:rsidR="00E43476" w:rsidRPr="00E43476" w:rsidRDefault="00E43476" w:rsidP="009D0B13">
            <w:pPr>
              <w:cnfStyle w:val="000000000000"/>
              <w:rPr>
                <w:b/>
              </w:rPr>
            </w:pPr>
            <w:r w:rsidRPr="00E43476">
              <w:rPr>
                <w:b/>
              </w:rPr>
              <w:t>Outcome Indicators</w:t>
            </w:r>
          </w:p>
        </w:tc>
      </w:tr>
      <w:tr w:rsidR="00C60188" w:rsidTr="00973708">
        <w:trPr>
          <w:cnfStyle w:val="000000100000"/>
        </w:trPr>
        <w:tc>
          <w:tcPr>
            <w:cnfStyle w:val="001000000000"/>
            <w:tcW w:w="2802" w:type="dxa"/>
          </w:tcPr>
          <w:p w:rsidR="00C60188" w:rsidRPr="00A41FBB" w:rsidRDefault="00C60188" w:rsidP="009D0B13"/>
        </w:tc>
        <w:tc>
          <w:tcPr>
            <w:tcW w:w="4252" w:type="dxa"/>
          </w:tcPr>
          <w:p w:rsidR="00C60188" w:rsidRDefault="00C60188" w:rsidP="005114C0">
            <w:pPr>
              <w:pStyle w:val="ListParagraph"/>
              <w:cnfStyle w:val="000000100000"/>
            </w:pPr>
            <w:r>
              <w:t>voluntary groups for new General Data Protection Regulations (GDPR) in May 2018</w:t>
            </w:r>
          </w:p>
          <w:p w:rsidR="00C60188" w:rsidRPr="00E43476" w:rsidRDefault="00C60188" w:rsidP="009D0B13">
            <w:pPr>
              <w:cnfStyle w:val="000000100000"/>
              <w:rPr>
                <w:b/>
              </w:rPr>
            </w:pPr>
          </w:p>
        </w:tc>
        <w:tc>
          <w:tcPr>
            <w:tcW w:w="3686" w:type="dxa"/>
          </w:tcPr>
          <w:p w:rsidR="00C60188" w:rsidRPr="00E43476" w:rsidRDefault="00C60188" w:rsidP="009D0B13">
            <w:pPr>
              <w:cnfStyle w:val="000000100000"/>
              <w:rPr>
                <w:b/>
              </w:rPr>
            </w:pPr>
          </w:p>
        </w:tc>
        <w:tc>
          <w:tcPr>
            <w:tcW w:w="3260" w:type="dxa"/>
          </w:tcPr>
          <w:p w:rsidR="00C60188" w:rsidRPr="00E43476" w:rsidRDefault="00C60188" w:rsidP="009D0B13">
            <w:pPr>
              <w:cnfStyle w:val="000000100000"/>
              <w:rPr>
                <w:b/>
              </w:rPr>
            </w:pPr>
          </w:p>
        </w:tc>
      </w:tr>
      <w:tr w:rsidR="00E43476" w:rsidTr="00973708">
        <w:tc>
          <w:tcPr>
            <w:cnfStyle w:val="001000000000"/>
            <w:tcW w:w="2802" w:type="dxa"/>
          </w:tcPr>
          <w:p w:rsidR="00E43476" w:rsidRDefault="00E43476">
            <w:r>
              <w:t>Increase participation in the decision making structures</w:t>
            </w:r>
          </w:p>
        </w:tc>
        <w:tc>
          <w:tcPr>
            <w:tcW w:w="4252" w:type="dxa"/>
          </w:tcPr>
          <w:p w:rsidR="00E43476" w:rsidRDefault="00E43476" w:rsidP="003D35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nfStyle w:val="000000000000"/>
            </w:pPr>
            <w:r>
              <w:t>Public Consultations to be promoted through the PPN and submissions encouraged/facilitated</w:t>
            </w:r>
          </w:p>
          <w:p w:rsidR="00E43476" w:rsidRDefault="00E43476" w:rsidP="003D35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nfStyle w:val="000000000000"/>
            </w:pPr>
            <w:r>
              <w:t>Organise follow up training for the committee representatives</w:t>
            </w:r>
          </w:p>
          <w:p w:rsidR="00E43476" w:rsidRPr="005562AA" w:rsidRDefault="00E43476" w:rsidP="003275D6">
            <w:pPr>
              <w:pStyle w:val="ListParagraph"/>
              <w:numPr>
                <w:ilvl w:val="0"/>
                <w:numId w:val="4"/>
              </w:numPr>
              <w:cnfStyle w:val="000000000000"/>
            </w:pPr>
            <w:r>
              <w:t>Develop linkage groups to support the committee representatives and focus on policy development</w:t>
            </w:r>
          </w:p>
          <w:p w:rsidR="00E43476" w:rsidRDefault="00E43476" w:rsidP="008836FA">
            <w:pPr>
              <w:pStyle w:val="ListParagraph"/>
              <w:numPr>
                <w:ilvl w:val="0"/>
                <w:numId w:val="4"/>
              </w:numPr>
              <w:cnfStyle w:val="000000000000"/>
            </w:pPr>
            <w:r>
              <w:t>Develop a representatives charter</w:t>
            </w:r>
          </w:p>
          <w:p w:rsidR="009D0B13" w:rsidRDefault="009D0B13" w:rsidP="008836FA">
            <w:pPr>
              <w:pStyle w:val="ListParagraph"/>
              <w:numPr>
                <w:ilvl w:val="0"/>
                <w:numId w:val="4"/>
              </w:numPr>
              <w:cnfStyle w:val="000000000000"/>
            </w:pPr>
            <w:r>
              <w:t>Monitor the gender balance of PPN representation on the various committees</w:t>
            </w:r>
          </w:p>
          <w:p w:rsidR="00E43476" w:rsidRDefault="00E43476" w:rsidP="0018795E">
            <w:pPr>
              <w:pStyle w:val="ListParagraph"/>
              <w:cnfStyle w:val="000000000000"/>
            </w:pPr>
          </w:p>
        </w:tc>
        <w:tc>
          <w:tcPr>
            <w:tcW w:w="3686" w:type="dxa"/>
          </w:tcPr>
          <w:p w:rsidR="00310222" w:rsidRPr="00310222" w:rsidRDefault="00E43476" w:rsidP="00310222">
            <w:pPr>
              <w:pStyle w:val="ListParagraph"/>
              <w:numPr>
                <w:ilvl w:val="0"/>
                <w:numId w:val="2"/>
              </w:numPr>
              <w:jc w:val="both"/>
              <w:cnfStyle w:val="000000000000"/>
            </w:pPr>
            <w:r w:rsidRPr="007173E6">
              <w:t>Secretariat/Resource worker</w:t>
            </w:r>
            <w:r>
              <w:t>/Members</w:t>
            </w:r>
          </w:p>
          <w:p w:rsidR="00E43476" w:rsidRDefault="00E43476" w:rsidP="002F62F2">
            <w:pPr>
              <w:pStyle w:val="ListParagraph"/>
              <w:numPr>
                <w:ilvl w:val="0"/>
                <w:numId w:val="4"/>
              </w:numPr>
              <w:cnfStyle w:val="000000000000"/>
            </w:pPr>
            <w:r>
              <w:t>Hosting costs</w:t>
            </w:r>
          </w:p>
          <w:p w:rsidR="00E43476" w:rsidRDefault="00E43476" w:rsidP="009F4163">
            <w:pPr>
              <w:ind w:left="360"/>
              <w:cnfStyle w:val="000000000000"/>
            </w:pPr>
          </w:p>
        </w:tc>
        <w:tc>
          <w:tcPr>
            <w:tcW w:w="3260" w:type="dxa"/>
          </w:tcPr>
          <w:p w:rsidR="00E43476" w:rsidRDefault="00E43476" w:rsidP="003275D6">
            <w:pPr>
              <w:pStyle w:val="ListParagraph"/>
              <w:numPr>
                <w:ilvl w:val="0"/>
                <w:numId w:val="4"/>
              </w:numPr>
              <w:cnfStyle w:val="000000000000"/>
            </w:pPr>
            <w:r>
              <w:t>Increased level of engagement in decision making process</w:t>
            </w:r>
          </w:p>
          <w:p w:rsidR="00E43476" w:rsidRDefault="00E43476" w:rsidP="00744F94">
            <w:pPr>
              <w:pStyle w:val="ListParagraph"/>
              <w:numPr>
                <w:ilvl w:val="0"/>
                <w:numId w:val="4"/>
              </w:numPr>
              <w:cnfStyle w:val="000000000000"/>
            </w:pPr>
            <w:r>
              <w:t>Training outcomes</w:t>
            </w:r>
          </w:p>
          <w:p w:rsidR="00E43476" w:rsidRDefault="00E43476" w:rsidP="003275D6">
            <w:pPr>
              <w:pStyle w:val="ListParagraph"/>
              <w:numPr>
                <w:ilvl w:val="0"/>
                <w:numId w:val="4"/>
              </w:numPr>
              <w:cnfStyle w:val="000000000000"/>
            </w:pPr>
            <w:r>
              <w:t xml:space="preserve">Impact of linkage groups within decision making structures </w:t>
            </w:r>
          </w:p>
          <w:p w:rsidR="00E43476" w:rsidRDefault="00E43476" w:rsidP="005562AA">
            <w:pPr>
              <w:pStyle w:val="ListParagraph"/>
              <w:numPr>
                <w:ilvl w:val="0"/>
                <w:numId w:val="4"/>
              </w:numPr>
              <w:cnfStyle w:val="000000000000"/>
            </w:pPr>
            <w:r>
              <w:t>Charter agreed and signed by representatives</w:t>
            </w:r>
          </w:p>
          <w:p w:rsidR="009D0B13" w:rsidRDefault="00C60188" w:rsidP="005562AA">
            <w:pPr>
              <w:pStyle w:val="ListParagraph"/>
              <w:numPr>
                <w:ilvl w:val="0"/>
                <w:numId w:val="4"/>
              </w:numPr>
              <w:cnfStyle w:val="000000000000"/>
            </w:pPr>
            <w:r>
              <w:t>G</w:t>
            </w:r>
            <w:r w:rsidR="009D0B13">
              <w:t xml:space="preserve">ender balance </w:t>
            </w:r>
            <w:r>
              <w:t>of PPN representatives on all committees</w:t>
            </w:r>
          </w:p>
          <w:p w:rsidR="00E43476" w:rsidRPr="00D11EBD" w:rsidRDefault="00E43476" w:rsidP="00D11EBD">
            <w:pPr>
              <w:cnfStyle w:val="000000000000"/>
            </w:pPr>
          </w:p>
        </w:tc>
      </w:tr>
      <w:tr w:rsidR="00E43476" w:rsidTr="00973708">
        <w:trPr>
          <w:cnfStyle w:val="000000100000"/>
        </w:trPr>
        <w:tc>
          <w:tcPr>
            <w:cnfStyle w:val="001000000000"/>
            <w:tcW w:w="2802" w:type="dxa"/>
          </w:tcPr>
          <w:p w:rsidR="00E43476" w:rsidRDefault="00E43476">
            <w:r>
              <w:t>Waste/Litter Survey</w:t>
            </w:r>
          </w:p>
        </w:tc>
        <w:tc>
          <w:tcPr>
            <w:tcW w:w="4252" w:type="dxa"/>
          </w:tcPr>
          <w:p w:rsidR="00E43476" w:rsidRDefault="00E43476" w:rsidP="00C32C26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>Carry out waste/litter survey in Meath</w:t>
            </w:r>
          </w:p>
          <w:p w:rsidR="00E43476" w:rsidRDefault="00E43476" w:rsidP="00C32C26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>REDC to present survey findings to the PPN membership at the Plenary in May</w:t>
            </w:r>
          </w:p>
          <w:p w:rsidR="00E43476" w:rsidRDefault="00E43476" w:rsidP="002C504E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>Follow up actions to be agreed from the membership feedback and inform PPN action plan on waste/litter in Meath</w:t>
            </w:r>
          </w:p>
          <w:p w:rsidR="00E43476" w:rsidRDefault="00E43476" w:rsidP="003C328C">
            <w:pPr>
              <w:cnfStyle w:val="000000100000"/>
            </w:pPr>
          </w:p>
        </w:tc>
        <w:tc>
          <w:tcPr>
            <w:tcW w:w="3686" w:type="dxa"/>
          </w:tcPr>
          <w:p w:rsidR="00E43476" w:rsidRDefault="00E43476" w:rsidP="00ED6EDB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</w:pPr>
            <w:r w:rsidRPr="007173E6">
              <w:t>Secretariat/Resource worker</w:t>
            </w:r>
            <w:r>
              <w:t>/Members</w:t>
            </w:r>
          </w:p>
          <w:p w:rsidR="00E43476" w:rsidRPr="005562AA" w:rsidRDefault="00E43476" w:rsidP="009F4163">
            <w:pPr>
              <w:pStyle w:val="ListParagraph"/>
              <w:numPr>
                <w:ilvl w:val="0"/>
                <w:numId w:val="5"/>
              </w:numPr>
              <w:cnfStyle w:val="000000100000"/>
            </w:pPr>
            <w:r w:rsidRPr="005562AA">
              <w:t>Publication costs associated</w:t>
            </w:r>
          </w:p>
        </w:tc>
        <w:tc>
          <w:tcPr>
            <w:tcW w:w="3260" w:type="dxa"/>
          </w:tcPr>
          <w:p w:rsidR="00E43476" w:rsidRDefault="00E43476" w:rsidP="00557125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>Implementation of follow up actions from waste/litter survey</w:t>
            </w:r>
          </w:p>
        </w:tc>
      </w:tr>
      <w:tr w:rsidR="00E43476" w:rsidTr="00973708">
        <w:tc>
          <w:tcPr>
            <w:cnfStyle w:val="001000000000"/>
            <w:tcW w:w="2802" w:type="dxa"/>
          </w:tcPr>
          <w:p w:rsidR="00E43476" w:rsidRDefault="00E43476" w:rsidP="00E3717D">
            <w:r>
              <w:t xml:space="preserve">Allocation of defibrillators </w:t>
            </w:r>
          </w:p>
        </w:tc>
        <w:tc>
          <w:tcPr>
            <w:tcW w:w="4252" w:type="dxa"/>
          </w:tcPr>
          <w:p w:rsidR="00E43476" w:rsidRDefault="00E43476" w:rsidP="0044111C">
            <w:pPr>
              <w:pStyle w:val="ListParagraph"/>
              <w:numPr>
                <w:ilvl w:val="0"/>
                <w:numId w:val="5"/>
              </w:numPr>
              <w:cnfStyle w:val="000000000000"/>
            </w:pPr>
            <w:r>
              <w:t>Criteria and application process to be finalised for groups to apply for the defibrillators</w:t>
            </w:r>
          </w:p>
        </w:tc>
        <w:tc>
          <w:tcPr>
            <w:tcW w:w="3686" w:type="dxa"/>
          </w:tcPr>
          <w:p w:rsidR="00E43476" w:rsidRPr="005562AA" w:rsidRDefault="00E43476" w:rsidP="00ED6EDB">
            <w:pPr>
              <w:pStyle w:val="ListParagraph"/>
              <w:numPr>
                <w:ilvl w:val="0"/>
                <w:numId w:val="2"/>
              </w:numPr>
              <w:jc w:val="both"/>
              <w:cnfStyle w:val="000000000000"/>
            </w:pPr>
            <w:r w:rsidRPr="007173E6">
              <w:t>Secretariat/Resource worker</w:t>
            </w:r>
            <w:r>
              <w:t>/Members</w:t>
            </w:r>
          </w:p>
          <w:p w:rsidR="00E43476" w:rsidRDefault="00E43476" w:rsidP="0044111C">
            <w:pPr>
              <w:pStyle w:val="ListParagraph"/>
              <w:numPr>
                <w:ilvl w:val="0"/>
                <w:numId w:val="2"/>
              </w:numPr>
              <w:cnfStyle w:val="000000000000"/>
            </w:pPr>
            <w:r>
              <w:t xml:space="preserve">Defibrillators and training </w:t>
            </w:r>
          </w:p>
        </w:tc>
        <w:tc>
          <w:tcPr>
            <w:tcW w:w="3260" w:type="dxa"/>
          </w:tcPr>
          <w:p w:rsidR="00E43476" w:rsidRDefault="00E43476" w:rsidP="00557125">
            <w:pPr>
              <w:pStyle w:val="ListParagraph"/>
              <w:numPr>
                <w:ilvl w:val="0"/>
                <w:numId w:val="7"/>
              </w:numPr>
              <w:cnfStyle w:val="000000000000"/>
            </w:pPr>
            <w:r>
              <w:t xml:space="preserve">12 defibrillators allocated </w:t>
            </w:r>
          </w:p>
          <w:p w:rsidR="00E43476" w:rsidRDefault="00E43476" w:rsidP="0044111C">
            <w:pPr>
              <w:pStyle w:val="ListParagraph"/>
              <w:cnfStyle w:val="000000000000"/>
            </w:pPr>
            <w:r>
              <w:t xml:space="preserve">and training session delivered to all successful </w:t>
            </w:r>
          </w:p>
        </w:tc>
      </w:tr>
      <w:tr w:rsidR="00A41FBB" w:rsidTr="00973708">
        <w:trPr>
          <w:cnfStyle w:val="000000100000"/>
        </w:trPr>
        <w:tc>
          <w:tcPr>
            <w:cnfStyle w:val="001000000000"/>
            <w:tcW w:w="2802" w:type="dxa"/>
          </w:tcPr>
          <w:p w:rsidR="00A41FBB" w:rsidRPr="00B11E21" w:rsidRDefault="00A41FBB" w:rsidP="009D0B13">
            <w:pPr>
              <w:rPr>
                <w:b w:val="0"/>
              </w:rPr>
            </w:pPr>
            <w:r w:rsidRPr="00B11E21">
              <w:rPr>
                <w:b w:val="0"/>
              </w:rPr>
              <w:lastRenderedPageBreak/>
              <w:t>Priority Task</w:t>
            </w:r>
          </w:p>
          <w:p w:rsidR="00A41FBB" w:rsidRPr="00E43476" w:rsidRDefault="00A41FBB" w:rsidP="009D0B13">
            <w:pPr>
              <w:rPr>
                <w:b w:val="0"/>
              </w:rPr>
            </w:pPr>
          </w:p>
        </w:tc>
        <w:tc>
          <w:tcPr>
            <w:tcW w:w="4252" w:type="dxa"/>
          </w:tcPr>
          <w:p w:rsidR="00A41FBB" w:rsidRPr="00E43476" w:rsidRDefault="00A41FBB" w:rsidP="009D0B13">
            <w:pPr>
              <w:cnfStyle w:val="000000100000"/>
              <w:rPr>
                <w:b/>
              </w:rPr>
            </w:pPr>
            <w:r w:rsidRPr="00E43476">
              <w:rPr>
                <w:b/>
              </w:rPr>
              <w:t>Actions</w:t>
            </w:r>
          </w:p>
        </w:tc>
        <w:tc>
          <w:tcPr>
            <w:tcW w:w="3686" w:type="dxa"/>
          </w:tcPr>
          <w:p w:rsidR="00A41FBB" w:rsidRPr="00E43476" w:rsidRDefault="00A41FBB" w:rsidP="009D0B13">
            <w:pPr>
              <w:cnfStyle w:val="000000100000"/>
              <w:rPr>
                <w:b/>
              </w:rPr>
            </w:pPr>
            <w:r w:rsidRPr="00E43476">
              <w:rPr>
                <w:b/>
              </w:rPr>
              <w:t>Resources</w:t>
            </w:r>
          </w:p>
        </w:tc>
        <w:tc>
          <w:tcPr>
            <w:tcW w:w="3260" w:type="dxa"/>
          </w:tcPr>
          <w:p w:rsidR="00A41FBB" w:rsidRPr="00E43476" w:rsidRDefault="00A41FBB" w:rsidP="009D0B13">
            <w:pPr>
              <w:cnfStyle w:val="000000100000"/>
              <w:rPr>
                <w:b/>
              </w:rPr>
            </w:pPr>
            <w:r w:rsidRPr="00E43476">
              <w:rPr>
                <w:b/>
              </w:rPr>
              <w:t>Outcome Indicators</w:t>
            </w:r>
          </w:p>
        </w:tc>
      </w:tr>
      <w:tr w:rsidR="0044111C" w:rsidTr="00973708">
        <w:tc>
          <w:tcPr>
            <w:cnfStyle w:val="001000000000"/>
            <w:tcW w:w="2802" w:type="dxa"/>
          </w:tcPr>
          <w:p w:rsidR="0044111C" w:rsidRPr="00E43476" w:rsidRDefault="0044111C" w:rsidP="009D0B13"/>
        </w:tc>
        <w:tc>
          <w:tcPr>
            <w:tcW w:w="4252" w:type="dxa"/>
          </w:tcPr>
          <w:p w:rsidR="0044111C" w:rsidRDefault="0044111C" w:rsidP="0044111C">
            <w:pPr>
              <w:pStyle w:val="ListParagraph"/>
              <w:numPr>
                <w:ilvl w:val="0"/>
                <w:numId w:val="5"/>
              </w:numPr>
              <w:cnfStyle w:val="000000000000"/>
            </w:pPr>
            <w:r>
              <w:t>Applications reviewed on submission</w:t>
            </w:r>
          </w:p>
          <w:p w:rsidR="0044111C" w:rsidRDefault="0044111C" w:rsidP="0044111C">
            <w:pPr>
              <w:pStyle w:val="ListParagraph"/>
              <w:cnfStyle w:val="000000000000"/>
            </w:pPr>
            <w:r>
              <w:t>to determine if criteria has been met and defibrillators allocated in line with the agreed processes</w:t>
            </w:r>
          </w:p>
          <w:p w:rsidR="0044111C" w:rsidRPr="002C504E" w:rsidRDefault="0044111C" w:rsidP="0044111C">
            <w:pPr>
              <w:pStyle w:val="ListParagraph"/>
              <w:numPr>
                <w:ilvl w:val="0"/>
                <w:numId w:val="7"/>
              </w:numPr>
              <w:cnfStyle w:val="000000000000"/>
            </w:pPr>
            <w:r>
              <w:t>Training will be organised for groups allocated the defibrillators</w:t>
            </w:r>
          </w:p>
          <w:p w:rsidR="0044111C" w:rsidRPr="00E43476" w:rsidRDefault="0044111C" w:rsidP="009D0B13">
            <w:pPr>
              <w:cnfStyle w:val="000000000000"/>
              <w:rPr>
                <w:b/>
              </w:rPr>
            </w:pPr>
          </w:p>
        </w:tc>
        <w:tc>
          <w:tcPr>
            <w:tcW w:w="3686" w:type="dxa"/>
          </w:tcPr>
          <w:p w:rsidR="0044111C" w:rsidRPr="0044111C" w:rsidRDefault="0044111C" w:rsidP="0044111C">
            <w:pPr>
              <w:pStyle w:val="ListParagraph"/>
              <w:cnfStyle w:val="000000000000"/>
            </w:pPr>
            <w:r>
              <w:t>funded from 2016 budget</w:t>
            </w:r>
          </w:p>
        </w:tc>
        <w:tc>
          <w:tcPr>
            <w:tcW w:w="3260" w:type="dxa"/>
          </w:tcPr>
          <w:p w:rsidR="0044111C" w:rsidRPr="0044111C" w:rsidRDefault="0044111C" w:rsidP="0044111C">
            <w:pPr>
              <w:pStyle w:val="ListParagraph"/>
              <w:cnfStyle w:val="000000000000"/>
            </w:pPr>
            <w:r w:rsidRPr="0044111C">
              <w:t>groups</w:t>
            </w:r>
          </w:p>
        </w:tc>
      </w:tr>
      <w:tr w:rsidR="00A41FBB" w:rsidTr="00973708">
        <w:trPr>
          <w:cnfStyle w:val="000000100000"/>
        </w:trPr>
        <w:tc>
          <w:tcPr>
            <w:cnfStyle w:val="001000000000"/>
            <w:tcW w:w="2802" w:type="dxa"/>
          </w:tcPr>
          <w:p w:rsidR="00A41FBB" w:rsidRDefault="00A41FBB" w:rsidP="00E3717D">
            <w:r>
              <w:t>Update referrals register</w:t>
            </w:r>
          </w:p>
        </w:tc>
        <w:tc>
          <w:tcPr>
            <w:tcW w:w="4252" w:type="dxa"/>
          </w:tcPr>
          <w:p w:rsidR="00A41FBB" w:rsidRDefault="00A41FBB" w:rsidP="0016180D">
            <w:pPr>
              <w:pStyle w:val="ListParagraph"/>
              <w:numPr>
                <w:ilvl w:val="0"/>
                <w:numId w:val="11"/>
              </w:numPr>
              <w:cnfStyle w:val="000000100000"/>
            </w:pPr>
            <w:r>
              <w:t>Review and update register with all Municipal District and College issues for referral</w:t>
            </w:r>
            <w:r w:rsidR="00B11E21">
              <w:t>.</w:t>
            </w:r>
          </w:p>
          <w:p w:rsidR="00A41FBB" w:rsidRDefault="00A41FBB" w:rsidP="00C32C26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>Review each of the issues submitted and categorise into themes and determine follow up actions in relation to each</w:t>
            </w:r>
            <w:r w:rsidR="00B11E21">
              <w:t>.</w:t>
            </w:r>
          </w:p>
          <w:p w:rsidR="00A41FBB" w:rsidRDefault="00A41FBB" w:rsidP="00C32C26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>Collate progress reports on the issues refe</w:t>
            </w:r>
            <w:r w:rsidR="005114C0">
              <w:t xml:space="preserve">rred to be presented at </w:t>
            </w:r>
            <w:r>
              <w:t>PPN meetings</w:t>
            </w:r>
            <w:r w:rsidR="00B11E21">
              <w:t>.</w:t>
            </w:r>
          </w:p>
          <w:p w:rsidR="00A41FBB" w:rsidRDefault="00A41FBB" w:rsidP="00C32C26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 xml:space="preserve">Publish register (redacted version) for the Meath PPN website. </w:t>
            </w:r>
          </w:p>
          <w:p w:rsidR="00A41FBB" w:rsidRDefault="00A41FBB" w:rsidP="00361ED8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 xml:space="preserve">Research insurance options for groups and highlight issue on the increasing level of premiums. </w:t>
            </w:r>
          </w:p>
          <w:p w:rsidR="00A41FBB" w:rsidRDefault="00A41FBB" w:rsidP="00361ED8">
            <w:pPr>
              <w:pStyle w:val="ListParagraph"/>
              <w:cnfStyle w:val="000000100000"/>
            </w:pPr>
            <w:r>
              <w:t>PPN drive for more affordable and tailored insurance policy for PPN members.</w:t>
            </w:r>
          </w:p>
          <w:p w:rsidR="00A41FBB" w:rsidRDefault="00A41FBB" w:rsidP="0018795E">
            <w:pPr>
              <w:pStyle w:val="ListParagraph"/>
              <w:numPr>
                <w:ilvl w:val="0"/>
                <w:numId w:val="14"/>
              </w:numPr>
              <w:cnfStyle w:val="000000100000"/>
            </w:pPr>
            <w:r>
              <w:t xml:space="preserve">Work in partnership with other organisations to </w:t>
            </w:r>
            <w:proofErr w:type="spellStart"/>
            <w:r>
              <w:t>role</w:t>
            </w:r>
            <w:proofErr w:type="spellEnd"/>
            <w:r>
              <w:t xml:space="preserve"> out initiatives that are both relevant and of benefit to PPN members</w:t>
            </w:r>
            <w:r w:rsidR="00B11E21">
              <w:t>.</w:t>
            </w:r>
          </w:p>
          <w:p w:rsidR="00A41FBB" w:rsidRDefault="00A41FBB" w:rsidP="00E43476">
            <w:pPr>
              <w:cnfStyle w:val="000000100000"/>
            </w:pPr>
          </w:p>
        </w:tc>
        <w:tc>
          <w:tcPr>
            <w:tcW w:w="3686" w:type="dxa"/>
          </w:tcPr>
          <w:p w:rsidR="00A41FBB" w:rsidRDefault="00A41FBB" w:rsidP="003275D6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</w:pPr>
            <w:r w:rsidRPr="007173E6">
              <w:t>Secretariat/Resource worker</w:t>
            </w:r>
            <w:r>
              <w:t>/Members</w:t>
            </w:r>
          </w:p>
          <w:p w:rsidR="00A41FBB" w:rsidRPr="005562AA" w:rsidRDefault="00A41FBB" w:rsidP="003275D6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</w:pPr>
            <w:r>
              <w:t>Hosting costs</w:t>
            </w:r>
          </w:p>
          <w:p w:rsidR="00A41FBB" w:rsidRDefault="00A41FBB" w:rsidP="003275D6">
            <w:pPr>
              <w:pStyle w:val="ListParagraph"/>
              <w:cnfStyle w:val="000000100000"/>
            </w:pPr>
          </w:p>
        </w:tc>
        <w:tc>
          <w:tcPr>
            <w:tcW w:w="3260" w:type="dxa"/>
          </w:tcPr>
          <w:p w:rsidR="00A41FBB" w:rsidRDefault="00A41FBB" w:rsidP="008836FA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>Progress on the priority areas identified from the referrals register.</w:t>
            </w:r>
          </w:p>
          <w:p w:rsidR="00A41FBB" w:rsidRDefault="00A41FBB" w:rsidP="008836FA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>Cheaper more affordable and easier process for community groups to find a tailored insurance policy</w:t>
            </w:r>
          </w:p>
          <w:p w:rsidR="00A41FBB" w:rsidRDefault="00A41FBB" w:rsidP="008836FA">
            <w:pPr>
              <w:pStyle w:val="ListParagraph"/>
              <w:numPr>
                <w:ilvl w:val="0"/>
                <w:numId w:val="5"/>
              </w:numPr>
              <w:cnfStyle w:val="000000100000"/>
            </w:pPr>
            <w:r>
              <w:t xml:space="preserve">Initiatives facilitated by the PPN and impact </w:t>
            </w:r>
            <w:r w:rsidR="00B11E21">
              <w:t>across Meath.</w:t>
            </w:r>
          </w:p>
        </w:tc>
      </w:tr>
    </w:tbl>
    <w:p w:rsidR="006B2264" w:rsidRPr="00E43476" w:rsidRDefault="006B2264" w:rsidP="006B2264">
      <w:pPr>
        <w:spacing w:after="0"/>
      </w:pPr>
    </w:p>
    <w:sectPr w:rsidR="006B2264" w:rsidRPr="00E43476" w:rsidSect="00EB252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21" w:rsidRDefault="00B11E21" w:rsidP="00EB2525">
      <w:pPr>
        <w:spacing w:after="0" w:line="240" w:lineRule="auto"/>
      </w:pPr>
      <w:r>
        <w:separator/>
      </w:r>
    </w:p>
  </w:endnote>
  <w:endnote w:type="continuationSeparator" w:id="0">
    <w:p w:rsidR="00B11E21" w:rsidRDefault="00B11E21" w:rsidP="00EB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21" w:rsidRDefault="00B11E21" w:rsidP="00EB2525">
      <w:pPr>
        <w:spacing w:after="0" w:line="240" w:lineRule="auto"/>
      </w:pPr>
      <w:r>
        <w:separator/>
      </w:r>
    </w:p>
  </w:footnote>
  <w:footnote w:type="continuationSeparator" w:id="0">
    <w:p w:rsidR="00B11E21" w:rsidRDefault="00B11E21" w:rsidP="00EB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21" w:rsidRDefault="00B11E21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6112510</wp:posOffset>
          </wp:positionH>
          <wp:positionV relativeFrom="paragraph">
            <wp:posOffset>-332740</wp:posOffset>
          </wp:positionV>
          <wp:extent cx="3455670" cy="906780"/>
          <wp:effectExtent l="19050" t="0" r="0" b="0"/>
          <wp:wrapThrough wrapText="bothSides">
            <wp:wrapPolygon edited="0">
              <wp:start x="2739" y="0"/>
              <wp:lineTo x="1429" y="2723"/>
              <wp:lineTo x="1429" y="4992"/>
              <wp:lineTo x="-119" y="11345"/>
              <wp:lineTo x="-119" y="12252"/>
              <wp:lineTo x="2143" y="14521"/>
              <wp:lineTo x="2381" y="17697"/>
              <wp:lineTo x="19528" y="17697"/>
              <wp:lineTo x="19528" y="14521"/>
              <wp:lineTo x="21552" y="12252"/>
              <wp:lineTo x="21552" y="11345"/>
              <wp:lineTo x="19528" y="7261"/>
              <wp:lineTo x="19766" y="4992"/>
              <wp:lineTo x="4168" y="0"/>
              <wp:lineTo x="2739" y="0"/>
            </wp:wrapPolygon>
          </wp:wrapThrough>
          <wp:docPr id="1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Meath Public Participation Network </w:t>
    </w:r>
    <w:proofErr w:type="spellStart"/>
    <w:r>
      <w:t>Workplan</w:t>
    </w:r>
    <w:proofErr w:type="spellEnd"/>
    <w:r>
      <w:t xml:space="preserve"> 2017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BE3"/>
    <w:multiLevelType w:val="hybridMultilevel"/>
    <w:tmpl w:val="000E7E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2E5"/>
    <w:multiLevelType w:val="hybridMultilevel"/>
    <w:tmpl w:val="D134349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7F44F4"/>
    <w:multiLevelType w:val="hybridMultilevel"/>
    <w:tmpl w:val="9EDA82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F4E68"/>
    <w:multiLevelType w:val="hybridMultilevel"/>
    <w:tmpl w:val="E65CFB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A50FB"/>
    <w:multiLevelType w:val="hybridMultilevel"/>
    <w:tmpl w:val="80FE37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A7267"/>
    <w:multiLevelType w:val="hybridMultilevel"/>
    <w:tmpl w:val="75F4748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A31831"/>
    <w:multiLevelType w:val="hybridMultilevel"/>
    <w:tmpl w:val="A70C1C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52CD7"/>
    <w:multiLevelType w:val="hybridMultilevel"/>
    <w:tmpl w:val="04F0D8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75A01"/>
    <w:multiLevelType w:val="hybridMultilevel"/>
    <w:tmpl w:val="31DC3A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C5C55"/>
    <w:multiLevelType w:val="hybridMultilevel"/>
    <w:tmpl w:val="D73C90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B4275"/>
    <w:multiLevelType w:val="hybridMultilevel"/>
    <w:tmpl w:val="9320C0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9028C"/>
    <w:multiLevelType w:val="hybridMultilevel"/>
    <w:tmpl w:val="BD5CF988"/>
    <w:lvl w:ilvl="0" w:tplc="1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>
    <w:nsid w:val="724F1A83"/>
    <w:multiLevelType w:val="hybridMultilevel"/>
    <w:tmpl w:val="5E44BB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260E9"/>
    <w:multiLevelType w:val="hybridMultilevel"/>
    <w:tmpl w:val="295C37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12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B2525"/>
    <w:rsid w:val="000D0792"/>
    <w:rsid w:val="000D6F41"/>
    <w:rsid w:val="000E6788"/>
    <w:rsid w:val="001117DD"/>
    <w:rsid w:val="0016180D"/>
    <w:rsid w:val="001620BA"/>
    <w:rsid w:val="0018795E"/>
    <w:rsid w:val="001D184A"/>
    <w:rsid w:val="001D7009"/>
    <w:rsid w:val="00203C26"/>
    <w:rsid w:val="002437CC"/>
    <w:rsid w:val="002C504E"/>
    <w:rsid w:val="002F62F2"/>
    <w:rsid w:val="00310222"/>
    <w:rsid w:val="003275D6"/>
    <w:rsid w:val="00361ED8"/>
    <w:rsid w:val="003B74CF"/>
    <w:rsid w:val="003C328C"/>
    <w:rsid w:val="003D35F9"/>
    <w:rsid w:val="0044111C"/>
    <w:rsid w:val="00461DFC"/>
    <w:rsid w:val="004D061D"/>
    <w:rsid w:val="004E4D56"/>
    <w:rsid w:val="005114C0"/>
    <w:rsid w:val="00514BBC"/>
    <w:rsid w:val="00536E1D"/>
    <w:rsid w:val="005562AA"/>
    <w:rsid w:val="00557125"/>
    <w:rsid w:val="0056238E"/>
    <w:rsid w:val="00581F08"/>
    <w:rsid w:val="006345AF"/>
    <w:rsid w:val="006B2264"/>
    <w:rsid w:val="006F2376"/>
    <w:rsid w:val="006F4593"/>
    <w:rsid w:val="007173E6"/>
    <w:rsid w:val="00744F94"/>
    <w:rsid w:val="00796267"/>
    <w:rsid w:val="007F33D1"/>
    <w:rsid w:val="008007F5"/>
    <w:rsid w:val="008170B2"/>
    <w:rsid w:val="00827233"/>
    <w:rsid w:val="008431D6"/>
    <w:rsid w:val="008536CD"/>
    <w:rsid w:val="008836FA"/>
    <w:rsid w:val="00916EEB"/>
    <w:rsid w:val="00973708"/>
    <w:rsid w:val="0098294E"/>
    <w:rsid w:val="009A4AD0"/>
    <w:rsid w:val="009D0B13"/>
    <w:rsid w:val="009F4163"/>
    <w:rsid w:val="00A06709"/>
    <w:rsid w:val="00A230EB"/>
    <w:rsid w:val="00A41FBB"/>
    <w:rsid w:val="00A43EE5"/>
    <w:rsid w:val="00AA1C1B"/>
    <w:rsid w:val="00B11E21"/>
    <w:rsid w:val="00B243CA"/>
    <w:rsid w:val="00B35546"/>
    <w:rsid w:val="00B47CE6"/>
    <w:rsid w:val="00B81B14"/>
    <w:rsid w:val="00BB7332"/>
    <w:rsid w:val="00BD6204"/>
    <w:rsid w:val="00C32C26"/>
    <w:rsid w:val="00C36C57"/>
    <w:rsid w:val="00C60188"/>
    <w:rsid w:val="00C63750"/>
    <w:rsid w:val="00CD1181"/>
    <w:rsid w:val="00D11EBD"/>
    <w:rsid w:val="00D36B9E"/>
    <w:rsid w:val="00E3717D"/>
    <w:rsid w:val="00E43476"/>
    <w:rsid w:val="00EB2525"/>
    <w:rsid w:val="00ED6EDB"/>
    <w:rsid w:val="00F1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525"/>
  </w:style>
  <w:style w:type="paragraph" w:styleId="Footer">
    <w:name w:val="footer"/>
    <w:basedOn w:val="Normal"/>
    <w:link w:val="FooterChar"/>
    <w:uiPriority w:val="99"/>
    <w:semiHidden/>
    <w:unhideWhenUsed/>
    <w:rsid w:val="00EB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525"/>
  </w:style>
  <w:style w:type="paragraph" w:styleId="ListParagraph">
    <w:name w:val="List Paragraph"/>
    <w:basedOn w:val="Normal"/>
    <w:uiPriority w:val="34"/>
    <w:qFormat/>
    <w:rsid w:val="00EB252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0D6F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536E1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514B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434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E434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1C31C-11A2-4D16-B271-6333705C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2017-05-19T09:22:00Z</cp:lastPrinted>
  <dcterms:created xsi:type="dcterms:W3CDTF">2017-05-19T09:33:00Z</dcterms:created>
  <dcterms:modified xsi:type="dcterms:W3CDTF">2018-01-10T17:14:00Z</dcterms:modified>
</cp:coreProperties>
</file>