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45" w:rsidRDefault="00F00C45" w:rsidP="00F00C45">
      <w:pPr>
        <w:spacing w:after="0"/>
        <w:ind w:left="-567" w:right="-613"/>
        <w:jc w:val="center"/>
        <w:rPr>
          <w:rFonts w:ascii="Arial" w:eastAsia="Times New Roman" w:hAnsi="Arial" w:cs="Arial"/>
          <w:noProof/>
          <w:lang w:eastAsia="en-IE"/>
        </w:rPr>
      </w:pPr>
      <w:r>
        <w:rPr>
          <w:rFonts w:ascii="Arial" w:eastAsia="Times New Roman" w:hAnsi="Arial" w:cs="Arial"/>
          <w:noProof/>
          <w:lang w:eastAsia="en-IE"/>
        </w:rPr>
        <w:drawing>
          <wp:inline distT="0" distB="0" distL="0" distR="0">
            <wp:extent cx="2638425" cy="981075"/>
            <wp:effectExtent l="0" t="0" r="9525" b="9525"/>
            <wp:docPr id="1" name="Picture 1" descr="LM1_RGB_Colou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M1_RGB_Colour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C45" w:rsidRDefault="00AA4A9A" w:rsidP="00F00C45">
      <w:pPr>
        <w:spacing w:after="0"/>
        <w:ind w:left="-567" w:right="-613"/>
        <w:jc w:val="both"/>
        <w:rPr>
          <w:rFonts w:ascii="Arial" w:eastAsia="Times New Roman" w:hAnsi="Arial" w:cs="Arial"/>
          <w:noProof/>
          <w:lang w:eastAsia="en-IE"/>
        </w:rPr>
      </w:pPr>
      <w:r w:rsidRPr="00AA4A9A">
        <w:rPr>
          <w:noProof/>
          <w:lang w:eastAsia="en-IE"/>
        </w:rPr>
        <w:pict>
          <v:rect id="Rectangle 6" o:spid="_x0000_s1026" style="position:absolute;left:0;text-align:left;margin-left:-.35pt;margin-top:12.15pt;width:453.05pt;height:27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" fillcolor="#5ea074" strokecolor="white [3212]" strokeweight="1pt">
            <v:path arrowok="t"/>
          </v:rect>
        </w:pict>
      </w:r>
    </w:p>
    <w:p w:rsidR="00F00C45" w:rsidRPr="005E6D6D" w:rsidRDefault="00F00C45" w:rsidP="00F00C45">
      <w:pPr>
        <w:spacing w:after="0"/>
        <w:ind w:left="-567" w:right="-613"/>
        <w:jc w:val="center"/>
        <w:rPr>
          <w:rFonts w:ascii="Arial" w:eastAsia="Times New Roman" w:hAnsi="Arial" w:cs="Arial"/>
          <w:b/>
          <w:color w:val="FFFFFF" w:themeColor="background1"/>
          <w:sz w:val="30"/>
          <w:szCs w:val="30"/>
          <w:lang w:eastAsia="en-IE"/>
        </w:rPr>
      </w:pPr>
      <w:r w:rsidRPr="005E6D6D">
        <w:rPr>
          <w:rFonts w:ascii="Arial" w:eastAsia="Times New Roman" w:hAnsi="Arial" w:cs="Arial"/>
          <w:b/>
          <w:color w:val="FFFFFF" w:themeColor="background1"/>
          <w:sz w:val="30"/>
          <w:szCs w:val="30"/>
          <w:lang w:eastAsia="en-IE"/>
        </w:rPr>
        <w:t xml:space="preserve">Community Education Service Grants </w:t>
      </w:r>
      <w:r w:rsidR="005E6D6D" w:rsidRPr="005E6D6D">
        <w:rPr>
          <w:rFonts w:ascii="Arial" w:eastAsia="Times New Roman" w:hAnsi="Arial" w:cs="Arial"/>
          <w:b/>
          <w:color w:val="FFFFFF" w:themeColor="background1"/>
          <w:sz w:val="30"/>
          <w:szCs w:val="30"/>
          <w:lang w:eastAsia="en-IE"/>
        </w:rPr>
        <w:t xml:space="preserve">Summer/Autumn </w:t>
      </w:r>
      <w:r w:rsidR="00C51092" w:rsidRPr="005E6D6D">
        <w:rPr>
          <w:rFonts w:ascii="Arial" w:eastAsia="Times New Roman" w:hAnsi="Arial" w:cs="Arial"/>
          <w:b/>
          <w:color w:val="FFFFFF" w:themeColor="background1"/>
          <w:sz w:val="30"/>
          <w:szCs w:val="30"/>
          <w:lang w:eastAsia="en-IE"/>
        </w:rPr>
        <w:t xml:space="preserve"> 2017</w:t>
      </w:r>
    </w:p>
    <w:p w:rsidR="00F00C45" w:rsidRDefault="00F00C45" w:rsidP="00F00C45">
      <w:pPr>
        <w:spacing w:after="0"/>
        <w:ind w:left="-567" w:right="-613"/>
        <w:jc w:val="both"/>
        <w:rPr>
          <w:rFonts w:ascii="Arial" w:eastAsia="Times New Roman" w:hAnsi="Arial" w:cs="Arial"/>
          <w:lang w:eastAsia="en-IE"/>
        </w:rPr>
      </w:pPr>
    </w:p>
    <w:p w:rsidR="00F00C45" w:rsidRDefault="00F00C45" w:rsidP="00F00C45">
      <w:pPr>
        <w:spacing w:after="0"/>
        <w:ind w:left="153" w:right="-613"/>
        <w:jc w:val="both"/>
        <w:rPr>
          <w:rFonts w:ascii="Arial" w:eastAsia="Times New Roman" w:hAnsi="Arial" w:cs="Arial"/>
          <w:lang w:eastAsia="en-IE"/>
        </w:rPr>
      </w:pPr>
    </w:p>
    <w:p w:rsidR="00F00C45" w:rsidRDefault="00F00C45" w:rsidP="00F00C45">
      <w:pPr>
        <w:spacing w:after="0"/>
        <w:ind w:left="-567" w:right="-613"/>
        <w:jc w:val="both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Applications are now invited from community groups and voluntary organisations for support regarding the delivery of educational programmes under LMETB’s Community Education Programme.</w:t>
      </w:r>
    </w:p>
    <w:p w:rsidR="00F00C45" w:rsidRDefault="00F00C45" w:rsidP="00F00C45">
      <w:pPr>
        <w:spacing w:after="0"/>
        <w:ind w:left="-567" w:right="-613"/>
        <w:jc w:val="both"/>
        <w:rPr>
          <w:rFonts w:ascii="Arial" w:eastAsia="Times New Roman" w:hAnsi="Arial" w:cs="Arial"/>
          <w:lang w:eastAsia="en-IE"/>
        </w:rPr>
      </w:pPr>
    </w:p>
    <w:p w:rsidR="00F00C45" w:rsidRDefault="00F00C45" w:rsidP="00F00C45">
      <w:pPr>
        <w:spacing w:after="0"/>
        <w:ind w:left="-567" w:right="-613"/>
        <w:jc w:val="both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In line with Government guidelines for usage of funding, priority will be given to courses/programmes which aim to work with individuals and groups that experience particular and acute barriers to participation in adult learning, in particular those who wish to access learning locally, as a step to more active community involvement or certified learning. With this in mind programmes/course</w:t>
      </w:r>
      <w:r w:rsidR="000F4B16">
        <w:rPr>
          <w:rFonts w:ascii="Arial" w:eastAsia="Times New Roman" w:hAnsi="Arial" w:cs="Arial"/>
          <w:lang w:eastAsia="en-IE"/>
        </w:rPr>
        <w:t>s</w:t>
      </w:r>
      <w:r>
        <w:rPr>
          <w:rFonts w:ascii="Arial" w:eastAsia="Times New Roman" w:hAnsi="Arial" w:cs="Arial"/>
          <w:lang w:eastAsia="en-IE"/>
        </w:rPr>
        <w:t xml:space="preserve"> should aim to address some/all of the following:</w:t>
      </w:r>
    </w:p>
    <w:p w:rsidR="00F00C45" w:rsidRDefault="00F00C45" w:rsidP="00F00C45">
      <w:pPr>
        <w:spacing w:after="0"/>
        <w:ind w:left="-567" w:right="-613"/>
        <w:jc w:val="both"/>
        <w:rPr>
          <w:rFonts w:ascii="Arial" w:hAnsi="Arial" w:cs="Arial"/>
        </w:rPr>
      </w:pPr>
    </w:p>
    <w:p w:rsidR="00F00C45" w:rsidRDefault="00F00C45" w:rsidP="00F00C45">
      <w:pPr>
        <w:pStyle w:val="ListParagraph"/>
        <w:numPr>
          <w:ilvl w:val="0"/>
          <w:numId w:val="1"/>
        </w:numPr>
        <w:spacing w:after="0"/>
        <w:ind w:left="142" w:right="-61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Specifically target educational and social disadvantage  </w:t>
      </w:r>
    </w:p>
    <w:p w:rsidR="00F00C45" w:rsidRDefault="00F00C45" w:rsidP="00F00C45">
      <w:pPr>
        <w:pStyle w:val="ListParagraph"/>
        <w:numPr>
          <w:ilvl w:val="0"/>
          <w:numId w:val="1"/>
        </w:numPr>
        <w:spacing w:after="0"/>
        <w:ind w:left="142" w:right="-61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Promote social inclusion</w:t>
      </w:r>
    </w:p>
    <w:p w:rsidR="00F00C45" w:rsidRDefault="00F00C45" w:rsidP="00F00C45">
      <w:pPr>
        <w:pStyle w:val="ListParagraph"/>
        <w:numPr>
          <w:ilvl w:val="0"/>
          <w:numId w:val="1"/>
        </w:numPr>
        <w:spacing w:after="0"/>
        <w:ind w:left="142" w:right="-61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Foster personal development and skills enhancement for group members</w:t>
      </w:r>
    </w:p>
    <w:p w:rsidR="00F00C45" w:rsidRDefault="00F00C45" w:rsidP="00F00C45">
      <w:pPr>
        <w:pStyle w:val="ListParagraph"/>
        <w:numPr>
          <w:ilvl w:val="0"/>
          <w:numId w:val="1"/>
        </w:numPr>
        <w:spacing w:after="0"/>
        <w:ind w:left="142" w:right="-61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Widen participation in learning by adults from all sectors of our community</w:t>
      </w:r>
    </w:p>
    <w:p w:rsidR="00F00C45" w:rsidRDefault="00F00C45" w:rsidP="00F00C45">
      <w:pPr>
        <w:spacing w:after="0"/>
        <w:ind w:left="-567" w:right="-6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0C45" w:rsidRDefault="00F00C45" w:rsidP="00F00C45">
      <w:pPr>
        <w:spacing w:after="0"/>
        <w:ind w:left="-567" w:right="-613"/>
        <w:jc w:val="both"/>
        <w:rPr>
          <w:rFonts w:ascii="Arial" w:eastAsia="Times New Roman" w:hAnsi="Arial" w:cs="Arial"/>
          <w:lang w:eastAsia="en-IE"/>
        </w:rPr>
      </w:pPr>
      <w:r>
        <w:rPr>
          <w:rFonts w:ascii="Arial" w:hAnsi="Arial" w:cs="Arial"/>
        </w:rPr>
        <w:t xml:space="preserve">Programmes should aim to develop the individual’s self-confidence and educational skills base in order to enable and facilitate their development and participation in the life of their community. </w:t>
      </w:r>
      <w:r>
        <w:rPr>
          <w:rFonts w:ascii="Arial" w:eastAsia="Times New Roman" w:hAnsi="Arial" w:cs="Arial"/>
          <w:lang w:eastAsia="en-IE"/>
        </w:rPr>
        <w:t>Community-based courses are often the first step towards further options and choices for the adult learner.</w:t>
      </w:r>
    </w:p>
    <w:p w:rsidR="00F00C45" w:rsidRDefault="00F00C45" w:rsidP="00F00C45">
      <w:pPr>
        <w:spacing w:after="0"/>
        <w:ind w:left="-567" w:right="-613"/>
        <w:jc w:val="both"/>
        <w:rPr>
          <w:rFonts w:ascii="Arial" w:hAnsi="Arial" w:cs="Arial"/>
        </w:rPr>
      </w:pPr>
    </w:p>
    <w:p w:rsidR="008D1B7F" w:rsidRDefault="00F00C45" w:rsidP="008D1B7F">
      <w:pPr>
        <w:spacing w:after="0"/>
        <w:ind w:left="-567" w:right="-613"/>
        <w:jc w:val="both"/>
        <w:rPr>
          <w:rFonts w:ascii="Arial" w:hAnsi="Arial" w:cs="Arial"/>
        </w:rPr>
      </w:pPr>
      <w:r>
        <w:rPr>
          <w:rFonts w:ascii="Arial" w:hAnsi="Arial" w:cs="Arial"/>
        </w:rPr>
        <w:t>The latest date for receipt of completed applications is</w:t>
      </w:r>
      <w:r w:rsidR="00014331">
        <w:rPr>
          <w:rFonts w:ascii="Arial" w:hAnsi="Arial" w:cs="Arial"/>
          <w:b/>
          <w:color w:val="1F497D"/>
        </w:rPr>
        <w:t xml:space="preserve"> </w:t>
      </w:r>
      <w:r w:rsidR="00A5516A">
        <w:rPr>
          <w:rFonts w:ascii="Arial" w:hAnsi="Arial" w:cs="Arial"/>
          <w:b/>
          <w:color w:val="1F497D"/>
        </w:rPr>
        <w:t>Friday</w:t>
      </w:r>
      <w:r w:rsidR="00562DC1">
        <w:rPr>
          <w:rFonts w:ascii="Arial" w:hAnsi="Arial" w:cs="Arial"/>
          <w:b/>
          <w:color w:val="1F497D"/>
        </w:rPr>
        <w:t xml:space="preserve"> </w:t>
      </w:r>
      <w:r w:rsidR="005E6D6D">
        <w:rPr>
          <w:rFonts w:ascii="Arial" w:hAnsi="Arial" w:cs="Arial"/>
          <w:b/>
          <w:color w:val="1F497D"/>
        </w:rPr>
        <w:t>28</w:t>
      </w:r>
      <w:r w:rsidR="005E6D6D" w:rsidRPr="005E6D6D">
        <w:rPr>
          <w:rFonts w:ascii="Arial" w:hAnsi="Arial" w:cs="Arial"/>
          <w:b/>
          <w:color w:val="1F497D"/>
          <w:vertAlign w:val="superscript"/>
        </w:rPr>
        <w:t>th</w:t>
      </w:r>
      <w:r w:rsidR="005E6D6D">
        <w:rPr>
          <w:rFonts w:ascii="Arial" w:hAnsi="Arial" w:cs="Arial"/>
          <w:b/>
          <w:color w:val="1F497D"/>
        </w:rPr>
        <w:t xml:space="preserve"> July 2017</w:t>
      </w:r>
      <w:r>
        <w:rPr>
          <w:rFonts w:ascii="Arial" w:hAnsi="Arial" w:cs="Arial"/>
        </w:rPr>
        <w:t>. If successful</w:t>
      </w:r>
      <w:r w:rsidR="003554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funding must be fully used by</w:t>
      </w:r>
      <w:r w:rsidR="003162DA">
        <w:rPr>
          <w:rFonts w:ascii="Arial" w:hAnsi="Arial" w:cs="Arial"/>
          <w:b/>
          <w:color w:val="1F497D"/>
        </w:rPr>
        <w:t xml:space="preserve"> Friday </w:t>
      </w:r>
      <w:r w:rsidR="005E6D6D">
        <w:rPr>
          <w:rFonts w:ascii="Arial" w:hAnsi="Arial" w:cs="Arial"/>
          <w:b/>
          <w:color w:val="1F497D"/>
        </w:rPr>
        <w:t>15</w:t>
      </w:r>
      <w:r w:rsidR="005E6D6D" w:rsidRPr="005E6D6D">
        <w:rPr>
          <w:rFonts w:ascii="Arial" w:hAnsi="Arial" w:cs="Arial"/>
          <w:b/>
          <w:color w:val="1F497D"/>
          <w:vertAlign w:val="superscript"/>
        </w:rPr>
        <w:t>th</w:t>
      </w:r>
      <w:r w:rsidR="005E6D6D">
        <w:rPr>
          <w:rFonts w:ascii="Arial" w:hAnsi="Arial" w:cs="Arial"/>
          <w:b/>
          <w:color w:val="1F497D"/>
        </w:rPr>
        <w:t xml:space="preserve"> December</w:t>
      </w:r>
      <w:r w:rsidR="00C51092">
        <w:rPr>
          <w:rFonts w:ascii="Arial" w:hAnsi="Arial" w:cs="Arial"/>
          <w:b/>
          <w:color w:val="1F497D"/>
        </w:rPr>
        <w:t xml:space="preserve"> 2017</w:t>
      </w:r>
      <w:r>
        <w:rPr>
          <w:rFonts w:ascii="Arial" w:hAnsi="Arial" w:cs="Arial"/>
          <w:b/>
          <w:color w:val="1F497D"/>
        </w:rPr>
        <w:t>.</w:t>
      </w:r>
      <w:r>
        <w:rPr>
          <w:rFonts w:ascii="Arial" w:hAnsi="Arial" w:cs="Arial"/>
        </w:rPr>
        <w:t xml:space="preserve"> </w:t>
      </w:r>
      <w:r w:rsidR="00562DC1">
        <w:rPr>
          <w:rFonts w:ascii="Arial" w:hAnsi="Arial" w:cs="Arial"/>
        </w:rPr>
        <w:t xml:space="preserve">Funding will cover tutor payment only. </w:t>
      </w:r>
      <w:r>
        <w:rPr>
          <w:rFonts w:ascii="Arial" w:hAnsi="Arial" w:cs="Arial"/>
        </w:rPr>
        <w:t xml:space="preserve">The application form is downloadable from </w:t>
      </w:r>
      <w:hyperlink r:id="rId6" w:history="1">
        <w:r>
          <w:rPr>
            <w:rStyle w:val="Hyperlink"/>
            <w:rFonts w:ascii="Arial" w:hAnsi="Arial" w:cs="Arial"/>
          </w:rPr>
          <w:t>www.lmetb.ie</w:t>
        </w:r>
      </w:hyperlink>
      <w:r>
        <w:rPr>
          <w:rFonts w:ascii="Arial" w:hAnsi="Arial" w:cs="Arial"/>
        </w:rPr>
        <w:t xml:space="preserve"> or is available by contacting:</w:t>
      </w:r>
    </w:p>
    <w:p w:rsidR="008D1B7F" w:rsidRDefault="008D1B7F" w:rsidP="008D1B7F">
      <w:pPr>
        <w:spacing w:after="0"/>
        <w:ind w:left="-567" w:right="-613"/>
        <w:jc w:val="both"/>
        <w:rPr>
          <w:rFonts w:ascii="Arial" w:hAnsi="Arial" w:cs="Arial"/>
        </w:rPr>
      </w:pPr>
    </w:p>
    <w:p w:rsidR="008D1B7F" w:rsidRDefault="005E6D6D" w:rsidP="008D1B7F">
      <w:pPr>
        <w:spacing w:after="0"/>
        <w:ind w:left="-567" w:right="-6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Imelda Prunty</w:t>
      </w:r>
    </w:p>
    <w:p w:rsidR="008D1B7F" w:rsidRDefault="005E6D6D" w:rsidP="008D1B7F">
      <w:pPr>
        <w:spacing w:after="0"/>
        <w:ind w:left="-567" w:right="-6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Adult Education Officer</w:t>
      </w:r>
    </w:p>
    <w:p w:rsidR="008D1B7F" w:rsidRDefault="00F57BCC" w:rsidP="008D1B7F">
      <w:pPr>
        <w:spacing w:after="0"/>
        <w:ind w:left="-567" w:right="-6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Louth Meath Education and Training Board</w:t>
      </w:r>
    </w:p>
    <w:p w:rsidR="008D1B7F" w:rsidRDefault="005E6D6D" w:rsidP="008D1B7F">
      <w:pPr>
        <w:spacing w:after="0"/>
        <w:ind w:left="-567" w:right="-6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Abbey Road</w:t>
      </w:r>
    </w:p>
    <w:p w:rsidR="008D1B7F" w:rsidRDefault="005E6D6D" w:rsidP="008D1B7F">
      <w:pPr>
        <w:spacing w:after="0"/>
        <w:ind w:left="-567" w:right="-6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Navan</w:t>
      </w:r>
    </w:p>
    <w:p w:rsidR="008D1B7F" w:rsidRDefault="00F00C45" w:rsidP="008D1B7F">
      <w:pPr>
        <w:spacing w:after="0"/>
        <w:ind w:left="-567" w:right="-6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Co. </w:t>
      </w:r>
      <w:r w:rsidR="005E6D6D">
        <w:rPr>
          <w:rFonts w:ascii="Arial" w:hAnsi="Arial" w:cs="Arial"/>
          <w:b/>
        </w:rPr>
        <w:t>Meath</w:t>
      </w:r>
      <w:bookmarkStart w:id="0" w:name="_GoBack"/>
      <w:bookmarkEnd w:id="0"/>
    </w:p>
    <w:p w:rsidR="00F00C45" w:rsidRPr="008D1B7F" w:rsidRDefault="00F00C45" w:rsidP="008D1B7F">
      <w:pPr>
        <w:spacing w:after="0"/>
        <w:ind w:left="-567" w:right="-613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Fonts w:ascii="Wingdings" w:hAnsi="Wingdings"/>
          <w:color w:val="000000"/>
          <w:sz w:val="20"/>
          <w:szCs w:val="20"/>
        </w:rPr>
        <w:t></w:t>
      </w:r>
      <w:r w:rsidR="005E6D6D">
        <w:rPr>
          <w:rFonts w:ascii="Arial" w:hAnsi="Arial" w:cs="Arial"/>
          <w:b/>
        </w:rPr>
        <w:t xml:space="preserve"> 046 9012153</w:t>
      </w:r>
      <w:r>
        <w:rPr>
          <w:rFonts w:ascii="Arial" w:hAnsi="Arial" w:cs="Arial"/>
          <w:b/>
        </w:rPr>
        <w:t xml:space="preserve"> </w:t>
      </w:r>
      <w:r>
        <w:rPr>
          <w:rFonts w:ascii="Wingdings" w:hAnsi="Wingdings"/>
          <w:color w:val="000000"/>
          <w:sz w:val="20"/>
          <w:szCs w:val="20"/>
        </w:rPr>
        <w:t></w:t>
      </w:r>
      <w:r>
        <w:rPr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b/>
        </w:rPr>
        <w:t xml:space="preserve"> </w:t>
      </w:r>
      <w:hyperlink r:id="rId7" w:history="1">
        <w:r w:rsidR="005E6D6D" w:rsidRPr="00EB3F08">
          <w:rPr>
            <w:rStyle w:val="Hyperlink"/>
            <w:rFonts w:ascii="Arial" w:hAnsi="Arial" w:cs="Arial"/>
            <w:b/>
          </w:rPr>
          <w:t>iprunty@lmetb.ie</w:t>
        </w:r>
      </w:hyperlink>
    </w:p>
    <w:p w:rsidR="00D57574" w:rsidRDefault="00D57574"/>
    <w:p w:rsidR="00A00F60" w:rsidRPr="00A00F60" w:rsidRDefault="00A00F60" w:rsidP="00A00F6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A00F60">
        <w:rPr>
          <w:rFonts w:asciiTheme="minorHAnsi" w:eastAsiaTheme="minorHAnsi" w:hAnsiTheme="minorHAnsi" w:cstheme="minorBidi"/>
        </w:rPr>
        <w:t xml:space="preserve">   </w:t>
      </w:r>
      <w:r w:rsidRPr="00A00F60">
        <w:rPr>
          <w:rFonts w:asciiTheme="minorHAnsi" w:eastAsiaTheme="minorHAnsi" w:hAnsiTheme="minorHAnsi" w:cstheme="minorBidi"/>
          <w:noProof/>
          <w:lang w:eastAsia="en-IE"/>
        </w:rPr>
        <w:drawing>
          <wp:inline distT="0" distB="0" distL="0" distR="0">
            <wp:extent cx="1743075" cy="781050"/>
            <wp:effectExtent l="0" t="0" r="9525" b="0"/>
            <wp:docPr id="3" name="Picture 3" descr="C:\Users\sinead_fearon\AppData\Local\Microsoft\Windows\Temporary Internet Files\Content.Outlook\1792CMJ7\lmetb-letterheads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ead_fearon\AppData\Local\Microsoft\Windows\Temporary Internet Files\Content.Outlook\1792CMJ7\lmetb-letterheads-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F60">
        <w:rPr>
          <w:rFonts w:asciiTheme="minorHAnsi" w:eastAsiaTheme="minorHAnsi" w:hAnsiTheme="minorHAnsi" w:cstheme="minorBidi"/>
        </w:rPr>
        <w:t xml:space="preserve">  </w:t>
      </w:r>
      <w:r w:rsidRPr="00A00F60">
        <w:rPr>
          <w:rFonts w:asciiTheme="minorHAnsi" w:eastAsiaTheme="minorHAnsi" w:hAnsiTheme="minorHAnsi" w:cstheme="minorBidi"/>
          <w:noProof/>
          <w:lang w:eastAsia="en-IE"/>
        </w:rPr>
        <w:drawing>
          <wp:inline distT="0" distB="0" distL="0" distR="0">
            <wp:extent cx="1676400" cy="733425"/>
            <wp:effectExtent l="0" t="0" r="0" b="9525"/>
            <wp:docPr id="4" name="Picture 4" descr="C:\Users\sinead_fearon\AppData\Local\Microsoft\Windows\Temporary Internet Files\Content.Outlook\1792CMJ7\lmetb-letterheads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ead_fearon\AppData\Local\Microsoft\Windows\Temporary Internet Files\Content.Outlook\1792CMJ7\lmetb-letterheads-log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F60">
        <w:rPr>
          <w:rFonts w:asciiTheme="minorHAnsi" w:eastAsiaTheme="minorHAnsi" w:hAnsiTheme="minorHAnsi" w:cstheme="minorBidi"/>
          <w:noProof/>
          <w:lang w:eastAsia="en-IE"/>
        </w:rPr>
        <w:drawing>
          <wp:inline distT="0" distB="0" distL="0" distR="0">
            <wp:extent cx="1743075" cy="676275"/>
            <wp:effectExtent l="0" t="0" r="9525" b="9525"/>
            <wp:docPr id="5" name="Picture 5" descr="C:\Users\sinead_fearon\AppData\Local\Microsoft\Windows\Temporary Internet Files\Content.Outlook\1792CMJ7\lmetb-letterheads-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nead_fearon\AppData\Local\Microsoft\Windows\Temporary Internet Files\Content.Outlook\1792CMJ7\lmetb-letterheads-logo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02" w:rsidRDefault="00F95B02"/>
    <w:sectPr w:rsidR="00F95B02" w:rsidSect="00AA4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A533D"/>
    <w:multiLevelType w:val="hybridMultilevel"/>
    <w:tmpl w:val="4318498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0C45"/>
    <w:rsid w:val="00014331"/>
    <w:rsid w:val="000F4B16"/>
    <w:rsid w:val="001A2562"/>
    <w:rsid w:val="003162DA"/>
    <w:rsid w:val="003554E0"/>
    <w:rsid w:val="00562DC1"/>
    <w:rsid w:val="00564DB2"/>
    <w:rsid w:val="005E6D6D"/>
    <w:rsid w:val="006C7E69"/>
    <w:rsid w:val="00703E60"/>
    <w:rsid w:val="008D1B7F"/>
    <w:rsid w:val="00A00F60"/>
    <w:rsid w:val="00A5516A"/>
    <w:rsid w:val="00AA4A9A"/>
    <w:rsid w:val="00C51092"/>
    <w:rsid w:val="00D57574"/>
    <w:rsid w:val="00E10528"/>
    <w:rsid w:val="00F00C45"/>
    <w:rsid w:val="00F57BCC"/>
    <w:rsid w:val="00F9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0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0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prunty@lmetb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metb.i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Fearon</dc:creator>
  <cp:lastModifiedBy>temp</cp:lastModifiedBy>
  <cp:revision>2</cp:revision>
  <dcterms:created xsi:type="dcterms:W3CDTF">2017-07-10T11:54:00Z</dcterms:created>
  <dcterms:modified xsi:type="dcterms:W3CDTF">2017-07-10T11:54:00Z</dcterms:modified>
</cp:coreProperties>
</file>