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5F" w:rsidRDefault="0096735F" w:rsidP="00360D0C">
      <w:pPr>
        <w:spacing w:line="360" w:lineRule="auto"/>
        <w:jc w:val="both"/>
        <w:rPr>
          <w:rFonts w:asciiTheme="minorHAnsi" w:eastAsia="Times New Roman" w:hAnsiTheme="minorHAnsi" w:cstheme="minorHAnsi"/>
          <w:b/>
          <w:sz w:val="24"/>
          <w:szCs w:val="24"/>
          <w:u w:val="single"/>
        </w:rPr>
      </w:pPr>
      <w:r w:rsidRPr="0000790C">
        <w:rPr>
          <w:bCs/>
          <w:noProof/>
          <w:sz w:val="24"/>
          <w:szCs w:val="24"/>
          <w:lang w:eastAsia="en-IE"/>
        </w:rPr>
        <w:drawing>
          <wp:anchor distT="0" distB="0" distL="114300" distR="114300" simplePos="0" relativeHeight="251659264" behindDoc="1" locked="0" layoutInCell="1" allowOverlap="1">
            <wp:simplePos x="0" y="0"/>
            <wp:positionH relativeFrom="column">
              <wp:posOffset>-129540</wp:posOffset>
            </wp:positionH>
            <wp:positionV relativeFrom="paragraph">
              <wp:posOffset>-160655</wp:posOffset>
            </wp:positionV>
            <wp:extent cx="6271260" cy="860425"/>
            <wp:effectExtent l="0" t="0" r="0" b="0"/>
            <wp:wrapThrough wrapText="bothSides">
              <wp:wrapPolygon edited="0">
                <wp:start x="0" y="0"/>
                <wp:lineTo x="0" y="21042"/>
                <wp:lineTo x="21521" y="21042"/>
                <wp:lineTo x="21521" y="0"/>
                <wp:lineTo x="0" y="0"/>
              </wp:wrapPolygon>
            </wp:wrapThrough>
            <wp:docPr id="1" name="Picture 1" descr="Department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s Head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1260" cy="860425"/>
                    </a:xfrm>
                    <a:prstGeom prst="rect">
                      <a:avLst/>
                    </a:prstGeom>
                    <a:noFill/>
                    <a:ln>
                      <a:noFill/>
                    </a:ln>
                  </pic:spPr>
                </pic:pic>
              </a:graphicData>
            </a:graphic>
          </wp:anchor>
        </w:drawing>
      </w:r>
    </w:p>
    <w:p w:rsidR="0096735F" w:rsidRPr="0096735F" w:rsidRDefault="0096735F" w:rsidP="00360D0C">
      <w:pPr>
        <w:spacing w:line="360" w:lineRule="auto"/>
        <w:jc w:val="both"/>
        <w:rPr>
          <w:rFonts w:asciiTheme="minorHAnsi" w:eastAsia="Times New Roman" w:hAnsiTheme="minorHAnsi" w:cstheme="minorHAnsi"/>
          <w:sz w:val="24"/>
          <w:szCs w:val="24"/>
        </w:rPr>
      </w:pPr>
      <w:r w:rsidRPr="0096735F">
        <w:rPr>
          <w:rFonts w:asciiTheme="minorHAnsi" w:eastAsia="Times New Roman" w:hAnsiTheme="minorHAnsi" w:cstheme="minorHAnsi"/>
          <w:sz w:val="24"/>
          <w:szCs w:val="24"/>
        </w:rPr>
        <w:t>23/5/17</w:t>
      </w:r>
    </w:p>
    <w:p w:rsidR="0096735F" w:rsidRDefault="0096735F" w:rsidP="00360D0C">
      <w:pPr>
        <w:spacing w:line="360" w:lineRule="auto"/>
        <w:jc w:val="both"/>
        <w:rPr>
          <w:rFonts w:asciiTheme="minorHAnsi" w:eastAsia="Times New Roman" w:hAnsiTheme="minorHAnsi" w:cstheme="minorHAnsi"/>
          <w:b/>
          <w:sz w:val="24"/>
          <w:szCs w:val="24"/>
          <w:u w:val="single"/>
        </w:rPr>
      </w:pPr>
    </w:p>
    <w:p w:rsidR="00223A93" w:rsidRDefault="005572F4" w:rsidP="0053070D">
      <w:pPr>
        <w:spacing w:line="360" w:lineRule="auto"/>
        <w:ind w:firstLine="720"/>
        <w:jc w:val="both"/>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 xml:space="preserve">NATIONAL PPN ADVISORY GROUP </w:t>
      </w:r>
    </w:p>
    <w:p w:rsidR="00A33846" w:rsidRDefault="005572F4" w:rsidP="0053070D">
      <w:pPr>
        <w:spacing w:line="360" w:lineRule="auto"/>
        <w:ind w:firstLine="720"/>
        <w:jc w:val="both"/>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NOMINATIONS SOUGHT</w:t>
      </w:r>
      <w:r w:rsidR="00223A93">
        <w:rPr>
          <w:rFonts w:asciiTheme="minorHAnsi" w:eastAsia="Times New Roman" w:hAnsiTheme="minorHAnsi" w:cstheme="minorHAnsi"/>
          <w:b/>
          <w:sz w:val="24"/>
          <w:szCs w:val="24"/>
          <w:u w:val="single"/>
        </w:rPr>
        <w:t xml:space="preserve"> FROM EACH PPN</w:t>
      </w:r>
      <w:r w:rsidR="001A506D">
        <w:rPr>
          <w:rFonts w:asciiTheme="minorHAnsi" w:eastAsia="Times New Roman" w:hAnsiTheme="minorHAnsi" w:cstheme="minorHAnsi"/>
          <w:b/>
          <w:sz w:val="24"/>
          <w:szCs w:val="24"/>
          <w:u w:val="single"/>
        </w:rPr>
        <w:t>.</w:t>
      </w:r>
    </w:p>
    <w:p w:rsidR="00BA065C" w:rsidRDefault="00BA065C" w:rsidP="00360D0C">
      <w:pPr>
        <w:spacing w:line="360" w:lineRule="auto"/>
        <w:jc w:val="both"/>
        <w:rPr>
          <w:rFonts w:asciiTheme="minorHAnsi" w:eastAsia="Times New Roman" w:hAnsiTheme="minorHAnsi" w:cstheme="minorHAnsi"/>
          <w:b/>
          <w:sz w:val="24"/>
          <w:szCs w:val="24"/>
        </w:rPr>
      </w:pPr>
    </w:p>
    <w:p w:rsidR="00F90D6A" w:rsidRPr="003451C5" w:rsidRDefault="00F90D6A" w:rsidP="004C1592">
      <w:pPr>
        <w:spacing w:line="240" w:lineRule="auto"/>
        <w:contextualSpacing/>
        <w:jc w:val="both"/>
        <w:rPr>
          <w:rFonts w:asciiTheme="minorHAnsi" w:eastAsia="Times New Roman" w:hAnsiTheme="minorHAnsi" w:cstheme="minorHAnsi"/>
          <w:b/>
          <w:sz w:val="24"/>
          <w:szCs w:val="24"/>
        </w:rPr>
      </w:pPr>
      <w:r w:rsidRPr="003451C5">
        <w:rPr>
          <w:rFonts w:asciiTheme="minorHAnsi" w:eastAsia="Times New Roman" w:hAnsiTheme="minorHAnsi" w:cstheme="minorHAnsi"/>
          <w:b/>
          <w:sz w:val="24"/>
          <w:szCs w:val="24"/>
        </w:rPr>
        <w:t>Background</w:t>
      </w:r>
    </w:p>
    <w:p w:rsidR="00F90D6A" w:rsidRPr="00F90D6A" w:rsidRDefault="00F90D6A" w:rsidP="004C1592">
      <w:pPr>
        <w:spacing w:line="240" w:lineRule="auto"/>
        <w:contextualSpacing/>
        <w:jc w:val="both"/>
        <w:rPr>
          <w:rFonts w:asciiTheme="minorHAnsi" w:eastAsia="Times New Roman" w:hAnsiTheme="minorHAnsi" w:cstheme="minorHAnsi"/>
          <w:sz w:val="24"/>
          <w:szCs w:val="24"/>
        </w:rPr>
      </w:pPr>
      <w:r w:rsidRPr="00F90D6A">
        <w:rPr>
          <w:rFonts w:asciiTheme="minorHAnsi" w:eastAsia="Times New Roman" w:hAnsiTheme="minorHAnsi" w:cstheme="minorHAnsi"/>
          <w:sz w:val="24"/>
          <w:szCs w:val="24"/>
        </w:rPr>
        <w:t xml:space="preserve">The Working Group on Citizen Engagement with Local Government was set up in September 2013. The Group made recommendations on more extensive and diverse input by citizens into the decision-making processes at local government level. </w:t>
      </w:r>
      <w:r w:rsidR="00223A93">
        <w:rPr>
          <w:rFonts w:asciiTheme="minorHAnsi" w:eastAsia="Times New Roman" w:hAnsiTheme="minorHAnsi" w:cstheme="minorHAnsi"/>
          <w:sz w:val="24"/>
          <w:szCs w:val="24"/>
        </w:rPr>
        <w:t>It recommended that a P</w:t>
      </w:r>
      <w:r w:rsidR="00146728">
        <w:rPr>
          <w:rFonts w:asciiTheme="minorHAnsi" w:eastAsia="Times New Roman" w:hAnsiTheme="minorHAnsi" w:cstheme="minorHAnsi"/>
          <w:sz w:val="24"/>
          <w:szCs w:val="24"/>
        </w:rPr>
        <w:t>ublic Participation Network (P</w:t>
      </w:r>
      <w:r w:rsidR="00223A93">
        <w:rPr>
          <w:rFonts w:asciiTheme="minorHAnsi" w:eastAsia="Times New Roman" w:hAnsiTheme="minorHAnsi" w:cstheme="minorHAnsi"/>
          <w:sz w:val="24"/>
          <w:szCs w:val="24"/>
        </w:rPr>
        <w:t>PN</w:t>
      </w:r>
      <w:r w:rsidR="00146728">
        <w:rPr>
          <w:rFonts w:asciiTheme="minorHAnsi" w:eastAsia="Times New Roman" w:hAnsiTheme="minorHAnsi" w:cstheme="minorHAnsi"/>
          <w:sz w:val="24"/>
          <w:szCs w:val="24"/>
        </w:rPr>
        <w:t>)</w:t>
      </w:r>
      <w:r w:rsidR="00223A93">
        <w:rPr>
          <w:rFonts w:asciiTheme="minorHAnsi" w:eastAsia="Times New Roman" w:hAnsiTheme="minorHAnsi" w:cstheme="minorHAnsi"/>
          <w:sz w:val="24"/>
          <w:szCs w:val="24"/>
        </w:rPr>
        <w:t xml:space="preserve"> be established in each local authority area to enable the public to take an active formal role in relevant policy making and oversight committees of the local authority. </w:t>
      </w:r>
      <w:r w:rsidRPr="00F90D6A">
        <w:rPr>
          <w:rFonts w:asciiTheme="minorHAnsi" w:eastAsia="Times New Roman" w:hAnsiTheme="minorHAnsi" w:cstheme="minorHAnsi"/>
          <w:sz w:val="24"/>
          <w:szCs w:val="24"/>
        </w:rPr>
        <w:t>The Report of the Working Group was published in February 2014.</w:t>
      </w:r>
    </w:p>
    <w:p w:rsidR="00F90D6A" w:rsidRDefault="00F90D6A" w:rsidP="004C1592">
      <w:pPr>
        <w:spacing w:line="240" w:lineRule="auto"/>
        <w:jc w:val="both"/>
        <w:rPr>
          <w:rFonts w:asciiTheme="minorHAnsi" w:hAnsiTheme="minorHAnsi" w:cstheme="minorHAnsi"/>
          <w:sz w:val="24"/>
          <w:szCs w:val="24"/>
          <w:lang w:val="en-US"/>
        </w:rPr>
      </w:pPr>
    </w:p>
    <w:p w:rsidR="00C451A1" w:rsidRDefault="00223A93" w:rsidP="004C1592">
      <w:pPr>
        <w:spacing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PPN</w:t>
      </w:r>
      <w:r w:rsidR="00146728">
        <w:rPr>
          <w:rFonts w:asciiTheme="minorHAnsi" w:hAnsiTheme="minorHAnsi" w:cstheme="minorHAnsi"/>
          <w:sz w:val="24"/>
          <w:szCs w:val="24"/>
          <w:lang w:val="en-US"/>
        </w:rPr>
        <w:t>s</w:t>
      </w:r>
      <w:r>
        <w:rPr>
          <w:rFonts w:asciiTheme="minorHAnsi" w:hAnsiTheme="minorHAnsi" w:cstheme="minorHAnsi"/>
          <w:sz w:val="24"/>
          <w:szCs w:val="24"/>
          <w:lang w:val="en-US"/>
        </w:rPr>
        <w:t xml:space="preserve"> are now established in all local authority areas. </w:t>
      </w:r>
      <w:r w:rsidR="00F90D6A" w:rsidRPr="00F90D6A">
        <w:rPr>
          <w:rFonts w:asciiTheme="minorHAnsi" w:hAnsiTheme="minorHAnsi" w:cstheme="minorHAnsi"/>
          <w:sz w:val="24"/>
          <w:szCs w:val="24"/>
          <w:lang w:val="en-US"/>
        </w:rPr>
        <w:t>The Working Group Report recommended that the work of PPN</w:t>
      </w:r>
      <w:r>
        <w:rPr>
          <w:rFonts w:asciiTheme="minorHAnsi" w:hAnsiTheme="minorHAnsi" w:cstheme="minorHAnsi"/>
          <w:sz w:val="24"/>
          <w:szCs w:val="24"/>
          <w:lang w:val="en-US"/>
        </w:rPr>
        <w:t>s</w:t>
      </w:r>
      <w:r w:rsidR="00F90D6A" w:rsidRPr="00F90D6A">
        <w:rPr>
          <w:rFonts w:asciiTheme="minorHAnsi" w:hAnsiTheme="minorHAnsi" w:cstheme="minorHAnsi"/>
          <w:sz w:val="24"/>
          <w:szCs w:val="24"/>
          <w:lang w:val="en-US"/>
        </w:rPr>
        <w:t xml:space="preserve"> should be monitored and evaluated regularly in line with best practice. </w:t>
      </w:r>
      <w:r>
        <w:rPr>
          <w:rFonts w:asciiTheme="minorHAnsi" w:hAnsiTheme="minorHAnsi" w:cstheme="minorHAnsi"/>
          <w:sz w:val="24"/>
          <w:szCs w:val="24"/>
          <w:lang w:val="en-US"/>
        </w:rPr>
        <w:t>It was envisaged that t</w:t>
      </w:r>
      <w:r w:rsidR="00F90D6A" w:rsidRPr="00F90D6A">
        <w:rPr>
          <w:rFonts w:asciiTheme="minorHAnsi" w:hAnsiTheme="minorHAnsi" w:cstheme="minorHAnsi"/>
          <w:sz w:val="24"/>
          <w:szCs w:val="24"/>
          <w:lang w:val="en-US"/>
        </w:rPr>
        <w:t xml:space="preserve">he focus of this oversight </w:t>
      </w:r>
      <w:r>
        <w:rPr>
          <w:rFonts w:asciiTheme="minorHAnsi" w:hAnsiTheme="minorHAnsi" w:cstheme="minorHAnsi"/>
          <w:sz w:val="24"/>
          <w:szCs w:val="24"/>
          <w:lang w:val="en-US"/>
        </w:rPr>
        <w:t>w</w:t>
      </w:r>
      <w:r w:rsidR="00F90D6A" w:rsidRPr="00F90D6A">
        <w:rPr>
          <w:rFonts w:asciiTheme="minorHAnsi" w:hAnsiTheme="minorHAnsi" w:cstheme="minorHAnsi"/>
          <w:sz w:val="24"/>
          <w:szCs w:val="24"/>
          <w:lang w:val="en-US"/>
        </w:rPr>
        <w:t xml:space="preserve">ould be </w:t>
      </w:r>
      <w:r w:rsidR="00146728">
        <w:rPr>
          <w:rFonts w:asciiTheme="minorHAnsi" w:hAnsiTheme="minorHAnsi" w:cstheme="minorHAnsi"/>
          <w:sz w:val="24"/>
          <w:szCs w:val="24"/>
          <w:lang w:val="en-US"/>
        </w:rPr>
        <w:t xml:space="preserve">on </w:t>
      </w:r>
      <w:r w:rsidR="00F90D6A" w:rsidRPr="00F90D6A">
        <w:rPr>
          <w:rFonts w:asciiTheme="minorHAnsi" w:hAnsiTheme="minorHAnsi" w:cstheme="minorHAnsi"/>
          <w:sz w:val="24"/>
          <w:szCs w:val="24"/>
          <w:lang w:val="en-US"/>
        </w:rPr>
        <w:t xml:space="preserve">an assessment of whether or not they are achieving their overall purpose of facilitating engagement with the local authority and whether the structures, systems and processes are supporting the achievement of that purpose. This </w:t>
      </w:r>
      <w:r w:rsidR="00F90D6A">
        <w:rPr>
          <w:rFonts w:asciiTheme="minorHAnsi" w:hAnsiTheme="minorHAnsi" w:cstheme="minorHAnsi"/>
          <w:sz w:val="24"/>
          <w:szCs w:val="24"/>
          <w:lang w:val="en-US"/>
        </w:rPr>
        <w:t>would</w:t>
      </w:r>
      <w:r w:rsidR="00F90D6A" w:rsidRPr="00F90D6A">
        <w:rPr>
          <w:rFonts w:asciiTheme="minorHAnsi" w:hAnsiTheme="minorHAnsi" w:cstheme="minorHAnsi"/>
          <w:sz w:val="24"/>
          <w:szCs w:val="24"/>
          <w:lang w:val="en-US"/>
        </w:rPr>
        <w:t xml:space="preserve"> be undertaken by </w:t>
      </w:r>
      <w:r w:rsidR="00F90D6A">
        <w:rPr>
          <w:rFonts w:asciiTheme="minorHAnsi" w:hAnsiTheme="minorHAnsi" w:cstheme="minorHAnsi"/>
          <w:sz w:val="24"/>
          <w:szCs w:val="24"/>
          <w:lang w:val="en-US"/>
        </w:rPr>
        <w:t>a</w:t>
      </w:r>
      <w:r w:rsidR="00F90D6A" w:rsidRPr="00F90D6A">
        <w:rPr>
          <w:rFonts w:asciiTheme="minorHAnsi" w:hAnsiTheme="minorHAnsi" w:cstheme="minorHAnsi"/>
          <w:sz w:val="24"/>
          <w:szCs w:val="24"/>
          <w:lang w:val="en-US"/>
        </w:rPr>
        <w:t xml:space="preserve"> </w:t>
      </w:r>
      <w:r w:rsidR="00F90D6A" w:rsidRPr="005F0557">
        <w:rPr>
          <w:rFonts w:asciiTheme="minorHAnsi" w:hAnsiTheme="minorHAnsi" w:cstheme="minorHAnsi"/>
          <w:b/>
          <w:sz w:val="24"/>
          <w:szCs w:val="24"/>
          <w:lang w:val="en-US"/>
        </w:rPr>
        <w:t xml:space="preserve">National </w:t>
      </w:r>
      <w:r w:rsidR="00022C96">
        <w:rPr>
          <w:rFonts w:asciiTheme="minorHAnsi" w:hAnsiTheme="minorHAnsi" w:cstheme="minorHAnsi"/>
          <w:b/>
          <w:sz w:val="24"/>
          <w:szCs w:val="24"/>
          <w:lang w:val="en-US"/>
        </w:rPr>
        <w:t xml:space="preserve">PPN </w:t>
      </w:r>
      <w:r w:rsidR="00F90D6A" w:rsidRPr="005F0557">
        <w:rPr>
          <w:rFonts w:asciiTheme="minorHAnsi" w:hAnsiTheme="minorHAnsi" w:cstheme="minorHAnsi"/>
          <w:b/>
          <w:sz w:val="24"/>
          <w:szCs w:val="24"/>
          <w:lang w:val="en-US"/>
        </w:rPr>
        <w:t>Advisory Group</w:t>
      </w:r>
      <w:r w:rsidR="00F90D6A" w:rsidRPr="00F90D6A">
        <w:rPr>
          <w:rFonts w:asciiTheme="minorHAnsi" w:hAnsiTheme="minorHAnsi" w:cstheme="minorHAnsi"/>
          <w:sz w:val="24"/>
          <w:szCs w:val="24"/>
          <w:lang w:val="en-US"/>
        </w:rPr>
        <w:t xml:space="preserve"> appointed by the Minister</w:t>
      </w:r>
      <w:r w:rsidR="005F0557">
        <w:rPr>
          <w:rFonts w:asciiTheme="minorHAnsi" w:hAnsiTheme="minorHAnsi" w:cstheme="minorHAnsi"/>
          <w:sz w:val="24"/>
          <w:szCs w:val="24"/>
          <w:lang w:val="en-US"/>
        </w:rPr>
        <w:t xml:space="preserve">. </w:t>
      </w:r>
    </w:p>
    <w:p w:rsidR="00C451A1" w:rsidRDefault="00C451A1" w:rsidP="004C1592">
      <w:pPr>
        <w:spacing w:line="240" w:lineRule="auto"/>
        <w:jc w:val="both"/>
        <w:rPr>
          <w:rFonts w:asciiTheme="minorHAnsi" w:hAnsiTheme="minorHAnsi" w:cstheme="minorHAnsi"/>
          <w:sz w:val="24"/>
          <w:szCs w:val="24"/>
          <w:lang w:val="en-US"/>
        </w:rPr>
      </w:pPr>
    </w:p>
    <w:p w:rsidR="00360D0C" w:rsidRDefault="00C451A1" w:rsidP="004C1592">
      <w:pPr>
        <w:spacing w:line="240" w:lineRule="auto"/>
        <w:jc w:val="both"/>
        <w:rPr>
          <w:rFonts w:asciiTheme="minorHAnsi" w:hAnsiTheme="minorHAnsi" w:cstheme="minorHAnsi"/>
          <w:b/>
          <w:sz w:val="24"/>
          <w:szCs w:val="24"/>
          <w:lang w:val="en-US"/>
        </w:rPr>
      </w:pPr>
      <w:r w:rsidRPr="00C451A1">
        <w:rPr>
          <w:rFonts w:asciiTheme="minorHAnsi" w:hAnsiTheme="minorHAnsi" w:cstheme="minorHAnsi"/>
          <w:b/>
          <w:sz w:val="24"/>
          <w:szCs w:val="24"/>
          <w:lang w:val="en-US"/>
        </w:rPr>
        <w:t>Membership of the National PPN Advisory Group</w:t>
      </w:r>
      <w:r w:rsidR="00F90D6A" w:rsidRPr="00C451A1">
        <w:rPr>
          <w:rFonts w:asciiTheme="minorHAnsi" w:hAnsiTheme="minorHAnsi" w:cstheme="minorHAnsi"/>
          <w:b/>
          <w:sz w:val="24"/>
          <w:szCs w:val="24"/>
          <w:lang w:val="en-US"/>
        </w:rPr>
        <w:t xml:space="preserve"> </w:t>
      </w:r>
    </w:p>
    <w:p w:rsidR="00F90D6A" w:rsidRPr="00360D0C" w:rsidRDefault="005F0557" w:rsidP="004C1592">
      <w:pPr>
        <w:spacing w:line="240" w:lineRule="auto"/>
        <w:jc w:val="both"/>
        <w:rPr>
          <w:rFonts w:asciiTheme="minorHAnsi" w:hAnsiTheme="minorHAnsi" w:cstheme="minorHAnsi"/>
          <w:b/>
          <w:sz w:val="24"/>
          <w:szCs w:val="24"/>
          <w:lang w:val="en-US"/>
        </w:rPr>
      </w:pPr>
      <w:r>
        <w:rPr>
          <w:rFonts w:asciiTheme="minorHAnsi" w:hAnsiTheme="minorHAnsi" w:cstheme="minorHAnsi"/>
          <w:sz w:val="24"/>
          <w:szCs w:val="24"/>
          <w:lang w:val="en-US"/>
        </w:rPr>
        <w:t xml:space="preserve">The National </w:t>
      </w:r>
      <w:r w:rsidR="00022C96">
        <w:rPr>
          <w:rFonts w:asciiTheme="minorHAnsi" w:hAnsiTheme="minorHAnsi" w:cstheme="minorHAnsi"/>
          <w:sz w:val="24"/>
          <w:szCs w:val="24"/>
          <w:lang w:val="en-US"/>
        </w:rPr>
        <w:t xml:space="preserve">PPN </w:t>
      </w:r>
      <w:r>
        <w:rPr>
          <w:rFonts w:asciiTheme="minorHAnsi" w:hAnsiTheme="minorHAnsi" w:cstheme="minorHAnsi"/>
          <w:sz w:val="24"/>
          <w:szCs w:val="24"/>
          <w:lang w:val="en-US"/>
        </w:rPr>
        <w:t xml:space="preserve">Advisory Group </w:t>
      </w:r>
      <w:r w:rsidR="00F90D6A">
        <w:rPr>
          <w:rFonts w:asciiTheme="minorHAnsi" w:hAnsiTheme="minorHAnsi" w:cstheme="minorHAnsi"/>
          <w:sz w:val="24"/>
          <w:szCs w:val="24"/>
          <w:lang w:val="en-US"/>
        </w:rPr>
        <w:t>would be made up of the following</w:t>
      </w:r>
      <w:r>
        <w:rPr>
          <w:rFonts w:asciiTheme="minorHAnsi" w:hAnsiTheme="minorHAnsi" w:cstheme="minorHAnsi"/>
          <w:sz w:val="24"/>
          <w:szCs w:val="24"/>
          <w:lang w:val="en-US"/>
        </w:rPr>
        <w:t xml:space="preserve"> </w:t>
      </w:r>
      <w:r w:rsidR="00F90D6A">
        <w:rPr>
          <w:rFonts w:asciiTheme="minorHAnsi" w:hAnsiTheme="minorHAnsi" w:cstheme="minorHAnsi"/>
          <w:sz w:val="24"/>
          <w:szCs w:val="24"/>
          <w:lang w:val="en-US"/>
        </w:rPr>
        <w:t xml:space="preserve">- </w:t>
      </w:r>
    </w:p>
    <w:p w:rsidR="00F90D6A" w:rsidRPr="00F90D6A" w:rsidRDefault="00F90D6A" w:rsidP="004C1592">
      <w:pPr>
        <w:pStyle w:val="ListParagraph"/>
        <w:numPr>
          <w:ilvl w:val="0"/>
          <w:numId w:val="3"/>
        </w:numPr>
        <w:spacing w:line="240" w:lineRule="auto"/>
        <w:jc w:val="both"/>
        <w:rPr>
          <w:rFonts w:asciiTheme="minorHAnsi" w:hAnsiTheme="minorHAnsi" w:cstheme="minorHAnsi"/>
          <w:sz w:val="24"/>
          <w:szCs w:val="24"/>
          <w:lang w:val="en-US"/>
        </w:rPr>
      </w:pPr>
      <w:r>
        <w:rPr>
          <w:rFonts w:asciiTheme="minorHAnsi" w:hAnsiTheme="minorHAnsi" w:cstheme="minorHAnsi"/>
          <w:sz w:val="24"/>
          <w:szCs w:val="24"/>
        </w:rPr>
        <w:t>O</w:t>
      </w:r>
      <w:r w:rsidRPr="00F90D6A">
        <w:rPr>
          <w:rFonts w:asciiTheme="minorHAnsi" w:hAnsiTheme="minorHAnsi" w:cstheme="minorHAnsi"/>
          <w:sz w:val="24"/>
          <w:szCs w:val="24"/>
        </w:rPr>
        <w:t xml:space="preserve">ne representative </w:t>
      </w:r>
      <w:r>
        <w:rPr>
          <w:rFonts w:asciiTheme="minorHAnsi" w:hAnsiTheme="minorHAnsi" w:cstheme="minorHAnsi"/>
          <w:sz w:val="24"/>
          <w:szCs w:val="24"/>
        </w:rPr>
        <w:t>each from the C</w:t>
      </w:r>
      <w:r w:rsidRPr="00F90D6A">
        <w:rPr>
          <w:rFonts w:asciiTheme="minorHAnsi" w:hAnsiTheme="minorHAnsi" w:cstheme="minorHAnsi"/>
          <w:sz w:val="24"/>
          <w:szCs w:val="24"/>
        </w:rPr>
        <w:t xml:space="preserve">ommunity </w:t>
      </w:r>
      <w:r w:rsidR="00223A93">
        <w:rPr>
          <w:rFonts w:asciiTheme="minorHAnsi" w:hAnsiTheme="minorHAnsi" w:cstheme="minorHAnsi"/>
          <w:sz w:val="24"/>
          <w:szCs w:val="24"/>
        </w:rPr>
        <w:t xml:space="preserve">and </w:t>
      </w:r>
      <w:r>
        <w:rPr>
          <w:rFonts w:asciiTheme="minorHAnsi" w:hAnsiTheme="minorHAnsi" w:cstheme="minorHAnsi"/>
          <w:sz w:val="24"/>
          <w:szCs w:val="24"/>
        </w:rPr>
        <w:t>Voluntary</w:t>
      </w:r>
      <w:r w:rsidR="00223A93">
        <w:rPr>
          <w:rFonts w:asciiTheme="minorHAnsi" w:hAnsiTheme="minorHAnsi" w:cstheme="minorHAnsi"/>
          <w:sz w:val="24"/>
          <w:szCs w:val="24"/>
        </w:rPr>
        <w:t xml:space="preserve">, Social Inclusion </w:t>
      </w:r>
      <w:r>
        <w:rPr>
          <w:rFonts w:asciiTheme="minorHAnsi" w:hAnsiTheme="minorHAnsi" w:cstheme="minorHAnsi"/>
          <w:sz w:val="24"/>
          <w:szCs w:val="24"/>
        </w:rPr>
        <w:t xml:space="preserve"> and the Environmental sector</w:t>
      </w:r>
      <w:r w:rsidR="003451C5">
        <w:rPr>
          <w:rFonts w:asciiTheme="minorHAnsi" w:hAnsiTheme="minorHAnsi" w:cstheme="minorHAnsi"/>
          <w:sz w:val="24"/>
          <w:szCs w:val="24"/>
        </w:rPr>
        <w:t>s</w:t>
      </w:r>
      <w:r>
        <w:rPr>
          <w:rFonts w:asciiTheme="minorHAnsi" w:hAnsiTheme="minorHAnsi" w:cstheme="minorHAnsi"/>
          <w:sz w:val="24"/>
          <w:szCs w:val="24"/>
        </w:rPr>
        <w:t>,</w:t>
      </w:r>
    </w:p>
    <w:p w:rsidR="00F90D6A" w:rsidRPr="00F90D6A" w:rsidRDefault="00F90D6A" w:rsidP="004C1592">
      <w:pPr>
        <w:pStyle w:val="ListParagraph"/>
        <w:numPr>
          <w:ilvl w:val="0"/>
          <w:numId w:val="3"/>
        </w:numPr>
        <w:spacing w:line="240" w:lineRule="auto"/>
        <w:jc w:val="both"/>
        <w:rPr>
          <w:rFonts w:asciiTheme="minorHAnsi" w:hAnsiTheme="minorHAnsi" w:cstheme="minorHAnsi"/>
          <w:sz w:val="24"/>
          <w:szCs w:val="24"/>
          <w:lang w:val="en-US"/>
        </w:rPr>
      </w:pPr>
      <w:r>
        <w:rPr>
          <w:rFonts w:asciiTheme="minorHAnsi" w:hAnsiTheme="minorHAnsi" w:cstheme="minorHAnsi"/>
          <w:sz w:val="24"/>
          <w:szCs w:val="24"/>
        </w:rPr>
        <w:t>T</w:t>
      </w:r>
      <w:r w:rsidR="00C451A1">
        <w:rPr>
          <w:rFonts w:asciiTheme="minorHAnsi" w:hAnsiTheme="minorHAnsi" w:cstheme="minorHAnsi"/>
          <w:sz w:val="24"/>
          <w:szCs w:val="24"/>
        </w:rPr>
        <w:t>hree</w:t>
      </w:r>
      <w:r w:rsidRPr="00F90D6A">
        <w:rPr>
          <w:rFonts w:asciiTheme="minorHAnsi" w:hAnsiTheme="minorHAnsi" w:cstheme="minorHAnsi"/>
          <w:sz w:val="24"/>
          <w:szCs w:val="24"/>
        </w:rPr>
        <w:t xml:space="preserve"> PPN Volunteers</w:t>
      </w:r>
      <w:r w:rsidR="00223A93">
        <w:rPr>
          <w:rFonts w:asciiTheme="minorHAnsi" w:hAnsiTheme="minorHAnsi" w:cstheme="minorHAnsi"/>
          <w:sz w:val="24"/>
          <w:szCs w:val="24"/>
        </w:rPr>
        <w:t>, one each from the Community and Voluntary, Social Inclusion and Environmental sectors</w:t>
      </w:r>
      <w:r w:rsidRPr="00F90D6A">
        <w:rPr>
          <w:rFonts w:asciiTheme="minorHAnsi" w:hAnsiTheme="minorHAnsi" w:cstheme="minorHAnsi"/>
          <w:sz w:val="24"/>
          <w:szCs w:val="24"/>
        </w:rPr>
        <w:t xml:space="preserve">, </w:t>
      </w:r>
    </w:p>
    <w:p w:rsidR="00F90D6A" w:rsidRPr="00F90D6A" w:rsidRDefault="00C451A1" w:rsidP="004C1592">
      <w:pPr>
        <w:pStyle w:val="ListParagraph"/>
        <w:numPr>
          <w:ilvl w:val="0"/>
          <w:numId w:val="3"/>
        </w:numPr>
        <w:spacing w:line="240" w:lineRule="auto"/>
        <w:jc w:val="both"/>
        <w:rPr>
          <w:rFonts w:asciiTheme="minorHAnsi" w:hAnsiTheme="minorHAnsi" w:cstheme="minorHAnsi"/>
          <w:sz w:val="24"/>
          <w:szCs w:val="24"/>
          <w:lang w:val="en-US"/>
        </w:rPr>
      </w:pPr>
      <w:r>
        <w:rPr>
          <w:rFonts w:asciiTheme="minorHAnsi" w:hAnsiTheme="minorHAnsi" w:cstheme="minorHAnsi"/>
          <w:sz w:val="24"/>
          <w:szCs w:val="24"/>
        </w:rPr>
        <w:t>Three</w:t>
      </w:r>
      <w:r w:rsidR="00F90D6A" w:rsidRPr="00F90D6A">
        <w:rPr>
          <w:rFonts w:asciiTheme="minorHAnsi" w:hAnsiTheme="minorHAnsi" w:cstheme="minorHAnsi"/>
          <w:sz w:val="24"/>
          <w:szCs w:val="24"/>
        </w:rPr>
        <w:t xml:space="preserve"> PPN r</w:t>
      </w:r>
      <w:r w:rsidR="00F90D6A">
        <w:rPr>
          <w:rFonts w:asciiTheme="minorHAnsi" w:hAnsiTheme="minorHAnsi" w:cstheme="minorHAnsi"/>
          <w:sz w:val="24"/>
          <w:szCs w:val="24"/>
        </w:rPr>
        <w:t>esource workers,</w:t>
      </w:r>
    </w:p>
    <w:p w:rsidR="005F0557" w:rsidRPr="005F0557" w:rsidRDefault="00F90D6A" w:rsidP="004C1592">
      <w:pPr>
        <w:pStyle w:val="ListParagraph"/>
        <w:numPr>
          <w:ilvl w:val="0"/>
          <w:numId w:val="3"/>
        </w:numPr>
        <w:spacing w:line="240" w:lineRule="auto"/>
        <w:jc w:val="both"/>
        <w:rPr>
          <w:rFonts w:asciiTheme="minorHAnsi" w:hAnsiTheme="minorHAnsi" w:cstheme="minorHAnsi"/>
          <w:sz w:val="24"/>
          <w:szCs w:val="24"/>
          <w:lang w:val="en-US"/>
        </w:rPr>
      </w:pPr>
      <w:r>
        <w:rPr>
          <w:rFonts w:asciiTheme="minorHAnsi" w:hAnsiTheme="minorHAnsi" w:cstheme="minorHAnsi"/>
          <w:sz w:val="24"/>
          <w:szCs w:val="24"/>
        </w:rPr>
        <w:t>T</w:t>
      </w:r>
      <w:r w:rsidRPr="00F90D6A">
        <w:rPr>
          <w:rFonts w:asciiTheme="minorHAnsi" w:hAnsiTheme="minorHAnsi" w:cstheme="minorHAnsi"/>
          <w:sz w:val="24"/>
          <w:szCs w:val="24"/>
        </w:rPr>
        <w:t xml:space="preserve">wo Local Authority staff (at least one at Director of Service level and </w:t>
      </w:r>
      <w:r w:rsidR="005F0557">
        <w:rPr>
          <w:rFonts w:asciiTheme="minorHAnsi" w:hAnsiTheme="minorHAnsi" w:cstheme="minorHAnsi"/>
          <w:sz w:val="24"/>
          <w:szCs w:val="24"/>
        </w:rPr>
        <w:t xml:space="preserve">one directly supporting a PPN) and </w:t>
      </w:r>
    </w:p>
    <w:p w:rsidR="00F90D6A" w:rsidRPr="005F0557" w:rsidRDefault="003451C5" w:rsidP="004C1592">
      <w:pPr>
        <w:pStyle w:val="ListParagraph"/>
        <w:numPr>
          <w:ilvl w:val="0"/>
          <w:numId w:val="3"/>
        </w:numPr>
        <w:spacing w:line="240" w:lineRule="auto"/>
        <w:jc w:val="both"/>
        <w:rPr>
          <w:rFonts w:asciiTheme="minorHAnsi" w:hAnsiTheme="minorHAnsi" w:cstheme="minorHAnsi"/>
          <w:sz w:val="24"/>
          <w:szCs w:val="24"/>
          <w:lang w:val="en-US"/>
        </w:rPr>
      </w:pPr>
      <w:r w:rsidRPr="005F0557">
        <w:rPr>
          <w:rFonts w:asciiTheme="minorHAnsi" w:hAnsiTheme="minorHAnsi" w:cstheme="minorHAnsi"/>
          <w:sz w:val="24"/>
          <w:szCs w:val="24"/>
        </w:rPr>
        <w:t xml:space="preserve">an official of the Department </w:t>
      </w:r>
      <w:r w:rsidR="00146728">
        <w:rPr>
          <w:rFonts w:asciiTheme="minorHAnsi" w:hAnsiTheme="minorHAnsi" w:cstheme="minorHAnsi"/>
          <w:sz w:val="24"/>
          <w:szCs w:val="24"/>
        </w:rPr>
        <w:t xml:space="preserve">(Chair) </w:t>
      </w:r>
      <w:r w:rsidRPr="005F0557">
        <w:rPr>
          <w:rFonts w:asciiTheme="minorHAnsi" w:hAnsiTheme="minorHAnsi" w:cstheme="minorHAnsi"/>
          <w:sz w:val="24"/>
          <w:szCs w:val="24"/>
        </w:rPr>
        <w:t xml:space="preserve">while secretariat services </w:t>
      </w:r>
      <w:r w:rsidR="00F9135A">
        <w:rPr>
          <w:rFonts w:asciiTheme="minorHAnsi" w:hAnsiTheme="minorHAnsi" w:cstheme="minorHAnsi"/>
          <w:sz w:val="24"/>
          <w:szCs w:val="24"/>
        </w:rPr>
        <w:t>are</w:t>
      </w:r>
      <w:r w:rsidR="005F0557">
        <w:rPr>
          <w:rFonts w:asciiTheme="minorHAnsi" w:hAnsiTheme="minorHAnsi" w:cstheme="minorHAnsi"/>
          <w:sz w:val="24"/>
          <w:szCs w:val="24"/>
        </w:rPr>
        <w:t xml:space="preserve"> also be </w:t>
      </w:r>
      <w:r w:rsidRPr="005F0557">
        <w:rPr>
          <w:rFonts w:asciiTheme="minorHAnsi" w:hAnsiTheme="minorHAnsi" w:cstheme="minorHAnsi"/>
          <w:sz w:val="24"/>
          <w:szCs w:val="24"/>
        </w:rPr>
        <w:t xml:space="preserve">provided </w:t>
      </w:r>
      <w:r w:rsidR="005F0557">
        <w:rPr>
          <w:rFonts w:asciiTheme="minorHAnsi" w:hAnsiTheme="minorHAnsi" w:cstheme="minorHAnsi"/>
          <w:sz w:val="24"/>
          <w:szCs w:val="24"/>
        </w:rPr>
        <w:t xml:space="preserve">by </w:t>
      </w:r>
      <w:r w:rsidRPr="005F0557">
        <w:rPr>
          <w:rFonts w:asciiTheme="minorHAnsi" w:hAnsiTheme="minorHAnsi" w:cstheme="minorHAnsi"/>
          <w:sz w:val="24"/>
          <w:szCs w:val="24"/>
        </w:rPr>
        <w:t>Department</w:t>
      </w:r>
      <w:r w:rsidR="005F0557">
        <w:rPr>
          <w:rFonts w:asciiTheme="minorHAnsi" w:hAnsiTheme="minorHAnsi" w:cstheme="minorHAnsi"/>
          <w:sz w:val="24"/>
          <w:szCs w:val="24"/>
        </w:rPr>
        <w:t xml:space="preserve"> staff</w:t>
      </w:r>
      <w:r w:rsidR="00F90D6A" w:rsidRPr="005F0557">
        <w:rPr>
          <w:rFonts w:asciiTheme="minorHAnsi" w:hAnsiTheme="minorHAnsi" w:cstheme="minorHAnsi"/>
          <w:sz w:val="24"/>
          <w:szCs w:val="24"/>
        </w:rPr>
        <w:t>.</w:t>
      </w:r>
    </w:p>
    <w:p w:rsidR="00F90D6A" w:rsidRPr="00F90D6A" w:rsidRDefault="00F90D6A" w:rsidP="004C1592">
      <w:pPr>
        <w:spacing w:line="240" w:lineRule="auto"/>
        <w:jc w:val="both"/>
        <w:rPr>
          <w:rFonts w:asciiTheme="minorHAnsi" w:hAnsiTheme="minorHAnsi" w:cstheme="minorHAnsi"/>
          <w:vanish/>
          <w:sz w:val="24"/>
          <w:szCs w:val="24"/>
        </w:rPr>
      </w:pPr>
    </w:p>
    <w:p w:rsidR="00F90D6A" w:rsidRPr="00F90D6A" w:rsidRDefault="00F90D6A" w:rsidP="004C1592">
      <w:pPr>
        <w:spacing w:line="240" w:lineRule="auto"/>
        <w:jc w:val="both"/>
        <w:rPr>
          <w:rFonts w:asciiTheme="minorHAnsi" w:hAnsiTheme="minorHAnsi" w:cstheme="minorHAnsi"/>
          <w:vanish/>
          <w:sz w:val="24"/>
          <w:szCs w:val="24"/>
        </w:rPr>
      </w:pPr>
    </w:p>
    <w:p w:rsidR="00F90D6A" w:rsidRPr="00F90D6A" w:rsidRDefault="00F90D6A" w:rsidP="004C1592">
      <w:pPr>
        <w:spacing w:line="240" w:lineRule="auto"/>
        <w:jc w:val="both"/>
        <w:rPr>
          <w:rFonts w:asciiTheme="minorHAnsi" w:hAnsiTheme="minorHAnsi" w:cstheme="minorHAnsi"/>
          <w:vanish/>
          <w:sz w:val="24"/>
          <w:szCs w:val="24"/>
        </w:rPr>
      </w:pPr>
    </w:p>
    <w:p w:rsidR="00F90D6A" w:rsidRPr="00F90D6A" w:rsidRDefault="00F90D6A" w:rsidP="004C1592">
      <w:pPr>
        <w:spacing w:line="240" w:lineRule="auto"/>
        <w:jc w:val="both"/>
        <w:rPr>
          <w:rFonts w:asciiTheme="minorHAnsi" w:hAnsiTheme="minorHAnsi" w:cstheme="minorHAnsi"/>
          <w:vanish/>
          <w:sz w:val="24"/>
          <w:szCs w:val="24"/>
        </w:rPr>
      </w:pPr>
    </w:p>
    <w:p w:rsidR="003451C5" w:rsidRDefault="003451C5" w:rsidP="004C1592">
      <w:pPr>
        <w:spacing w:line="240" w:lineRule="auto"/>
        <w:jc w:val="both"/>
        <w:rPr>
          <w:rFonts w:asciiTheme="minorHAnsi" w:hAnsiTheme="minorHAnsi" w:cstheme="minorHAnsi"/>
          <w:b/>
          <w:sz w:val="24"/>
          <w:szCs w:val="24"/>
        </w:rPr>
      </w:pPr>
    </w:p>
    <w:p w:rsidR="00BA065C" w:rsidRPr="00BA065C" w:rsidRDefault="00BA065C" w:rsidP="004C1592">
      <w:pPr>
        <w:spacing w:line="240" w:lineRule="auto"/>
        <w:contextualSpacing/>
        <w:jc w:val="both"/>
        <w:rPr>
          <w:rFonts w:asciiTheme="minorHAnsi" w:hAnsiTheme="minorHAnsi" w:cstheme="minorHAnsi"/>
          <w:b/>
          <w:sz w:val="24"/>
          <w:szCs w:val="24"/>
        </w:rPr>
      </w:pPr>
      <w:r w:rsidRPr="00BA065C">
        <w:rPr>
          <w:rFonts w:asciiTheme="minorHAnsi" w:hAnsiTheme="minorHAnsi" w:cstheme="minorHAnsi"/>
          <w:b/>
          <w:sz w:val="24"/>
          <w:szCs w:val="24"/>
        </w:rPr>
        <w:t>Current position</w:t>
      </w:r>
      <w:r w:rsidR="00360D0C">
        <w:rPr>
          <w:rFonts w:asciiTheme="minorHAnsi" w:hAnsiTheme="minorHAnsi" w:cstheme="minorHAnsi"/>
          <w:b/>
          <w:sz w:val="24"/>
          <w:szCs w:val="24"/>
        </w:rPr>
        <w:t xml:space="preserve"> of </w:t>
      </w:r>
      <w:r w:rsidR="00360D0C" w:rsidRPr="00C451A1">
        <w:rPr>
          <w:rFonts w:asciiTheme="minorHAnsi" w:hAnsiTheme="minorHAnsi" w:cstheme="minorHAnsi"/>
          <w:b/>
          <w:sz w:val="24"/>
          <w:szCs w:val="24"/>
          <w:lang w:val="en-US"/>
        </w:rPr>
        <w:t>National PPN Advisory Group</w:t>
      </w:r>
    </w:p>
    <w:p w:rsidR="003560E2" w:rsidRDefault="00223A93" w:rsidP="004C1592">
      <w:pPr>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The first National PPN Advisory Group was established in 2016 and, to date, has met on four occasions. </w:t>
      </w:r>
      <w:r w:rsidR="003560E2" w:rsidRPr="003560E2">
        <w:rPr>
          <w:rFonts w:asciiTheme="minorHAnsi" w:hAnsiTheme="minorHAnsi" w:cstheme="minorHAnsi"/>
          <w:sz w:val="24"/>
          <w:szCs w:val="24"/>
        </w:rPr>
        <w:t xml:space="preserve">The </w:t>
      </w:r>
      <w:r w:rsidR="00022C96" w:rsidRPr="003560E2">
        <w:rPr>
          <w:rFonts w:asciiTheme="minorHAnsi" w:hAnsiTheme="minorHAnsi" w:cstheme="minorHAnsi"/>
          <w:sz w:val="24"/>
          <w:szCs w:val="24"/>
        </w:rPr>
        <w:t xml:space="preserve">National PPN </w:t>
      </w:r>
      <w:r w:rsidR="003E42E7">
        <w:rPr>
          <w:rFonts w:asciiTheme="minorHAnsi" w:hAnsiTheme="minorHAnsi" w:cstheme="minorHAnsi"/>
          <w:sz w:val="24"/>
          <w:szCs w:val="24"/>
        </w:rPr>
        <w:t>Advisory Group’s current membership</w:t>
      </w:r>
      <w:r w:rsidR="003560E2" w:rsidRPr="003560E2">
        <w:rPr>
          <w:rFonts w:asciiTheme="minorHAnsi" w:hAnsiTheme="minorHAnsi" w:cstheme="minorHAnsi"/>
          <w:sz w:val="24"/>
          <w:szCs w:val="24"/>
        </w:rPr>
        <w:t xml:space="preserve">, although representative of the various PPN stakeholder groups, were </w:t>
      </w:r>
      <w:r w:rsidR="003E42E7">
        <w:rPr>
          <w:rFonts w:asciiTheme="minorHAnsi" w:hAnsiTheme="minorHAnsi" w:cstheme="minorHAnsi"/>
          <w:sz w:val="24"/>
          <w:szCs w:val="24"/>
        </w:rPr>
        <w:t xml:space="preserve">initially </w:t>
      </w:r>
      <w:r w:rsidR="003560E2" w:rsidRPr="003560E2">
        <w:rPr>
          <w:rFonts w:asciiTheme="minorHAnsi" w:hAnsiTheme="minorHAnsi" w:cstheme="minorHAnsi"/>
          <w:sz w:val="24"/>
          <w:szCs w:val="24"/>
        </w:rPr>
        <w:t xml:space="preserve">invited by the Department to participate and were not elected or nominated to their positions from within their respective stakeholder groups.  </w:t>
      </w:r>
    </w:p>
    <w:p w:rsidR="004C1592" w:rsidRPr="003560E2" w:rsidRDefault="004C1592" w:rsidP="004C1592">
      <w:pPr>
        <w:spacing w:line="240" w:lineRule="auto"/>
        <w:contextualSpacing/>
        <w:jc w:val="both"/>
        <w:rPr>
          <w:rFonts w:asciiTheme="minorHAnsi" w:hAnsiTheme="minorHAnsi" w:cstheme="minorHAnsi"/>
          <w:sz w:val="24"/>
          <w:szCs w:val="24"/>
        </w:rPr>
      </w:pPr>
    </w:p>
    <w:p w:rsidR="003560E2" w:rsidRPr="00C451A1" w:rsidRDefault="003560E2" w:rsidP="004C1592">
      <w:pPr>
        <w:spacing w:line="240" w:lineRule="auto"/>
        <w:jc w:val="both"/>
        <w:rPr>
          <w:rFonts w:asciiTheme="minorHAnsi" w:hAnsiTheme="minorHAnsi" w:cstheme="minorHAnsi"/>
          <w:b/>
          <w:sz w:val="24"/>
          <w:szCs w:val="24"/>
        </w:rPr>
      </w:pPr>
      <w:r w:rsidRPr="00C451A1">
        <w:rPr>
          <w:rFonts w:asciiTheme="minorHAnsi" w:hAnsiTheme="minorHAnsi" w:cstheme="minorHAnsi"/>
          <w:b/>
          <w:sz w:val="24"/>
          <w:szCs w:val="24"/>
        </w:rPr>
        <w:t>A new nomination/election process:</w:t>
      </w:r>
    </w:p>
    <w:p w:rsidR="00FE7C53" w:rsidRDefault="003560E2" w:rsidP="004C1592">
      <w:pPr>
        <w:spacing w:line="240" w:lineRule="auto"/>
        <w:jc w:val="both"/>
        <w:rPr>
          <w:rFonts w:asciiTheme="minorHAnsi" w:hAnsiTheme="minorHAnsi" w:cstheme="minorHAnsi"/>
          <w:sz w:val="24"/>
          <w:szCs w:val="24"/>
        </w:rPr>
      </w:pPr>
      <w:r w:rsidRPr="003560E2">
        <w:rPr>
          <w:rFonts w:asciiTheme="minorHAnsi" w:hAnsiTheme="minorHAnsi" w:cstheme="minorHAnsi"/>
          <w:sz w:val="24"/>
          <w:szCs w:val="24"/>
        </w:rPr>
        <w:t xml:space="preserve">To </w:t>
      </w:r>
      <w:r w:rsidR="00022C96">
        <w:rPr>
          <w:rFonts w:asciiTheme="minorHAnsi" w:hAnsiTheme="minorHAnsi" w:cstheme="minorHAnsi"/>
          <w:sz w:val="24"/>
          <w:szCs w:val="24"/>
        </w:rPr>
        <w:t xml:space="preserve">address a perceived democratic deficit and </w:t>
      </w:r>
      <w:r w:rsidRPr="003560E2">
        <w:rPr>
          <w:rFonts w:asciiTheme="minorHAnsi" w:hAnsiTheme="minorHAnsi" w:cstheme="minorHAnsi"/>
          <w:sz w:val="24"/>
          <w:szCs w:val="24"/>
        </w:rPr>
        <w:t xml:space="preserve">ensure that the National PPN Advisory Group is </w:t>
      </w:r>
      <w:r w:rsidR="00022C96">
        <w:rPr>
          <w:rFonts w:asciiTheme="minorHAnsi" w:hAnsiTheme="minorHAnsi" w:cstheme="minorHAnsi"/>
          <w:sz w:val="24"/>
          <w:szCs w:val="24"/>
        </w:rPr>
        <w:t xml:space="preserve">fully </w:t>
      </w:r>
      <w:r w:rsidRPr="003560E2">
        <w:rPr>
          <w:rFonts w:asciiTheme="minorHAnsi" w:hAnsiTheme="minorHAnsi" w:cstheme="minorHAnsi"/>
          <w:sz w:val="24"/>
          <w:szCs w:val="24"/>
        </w:rPr>
        <w:t>representative of the</w:t>
      </w:r>
      <w:r w:rsidR="00022C96">
        <w:rPr>
          <w:rFonts w:asciiTheme="minorHAnsi" w:hAnsiTheme="minorHAnsi" w:cstheme="minorHAnsi"/>
          <w:sz w:val="24"/>
          <w:szCs w:val="24"/>
        </w:rPr>
        <w:t xml:space="preserve"> various PPN stakeholder groups</w:t>
      </w:r>
      <w:r w:rsidR="00223A93">
        <w:rPr>
          <w:rFonts w:asciiTheme="minorHAnsi" w:hAnsiTheme="minorHAnsi" w:cstheme="minorHAnsi"/>
          <w:sz w:val="24"/>
          <w:szCs w:val="24"/>
        </w:rPr>
        <w:t>,</w:t>
      </w:r>
      <w:r w:rsidR="00022C96">
        <w:rPr>
          <w:rFonts w:asciiTheme="minorHAnsi" w:hAnsiTheme="minorHAnsi" w:cstheme="minorHAnsi"/>
          <w:sz w:val="24"/>
          <w:szCs w:val="24"/>
        </w:rPr>
        <w:t xml:space="preserve"> it is</w:t>
      </w:r>
      <w:r w:rsidRPr="003560E2">
        <w:rPr>
          <w:rFonts w:asciiTheme="minorHAnsi" w:hAnsiTheme="minorHAnsi" w:cstheme="minorHAnsi"/>
          <w:sz w:val="24"/>
          <w:szCs w:val="24"/>
        </w:rPr>
        <w:t xml:space="preserve"> </w:t>
      </w:r>
      <w:r w:rsidR="00FE7C53">
        <w:rPr>
          <w:rFonts w:asciiTheme="minorHAnsi" w:hAnsiTheme="minorHAnsi" w:cstheme="minorHAnsi"/>
          <w:sz w:val="24"/>
          <w:szCs w:val="24"/>
        </w:rPr>
        <w:t xml:space="preserve">critical </w:t>
      </w:r>
      <w:r w:rsidRPr="003560E2">
        <w:rPr>
          <w:rFonts w:asciiTheme="minorHAnsi" w:hAnsiTheme="minorHAnsi" w:cstheme="minorHAnsi"/>
          <w:sz w:val="24"/>
          <w:szCs w:val="24"/>
        </w:rPr>
        <w:t>that the Group’s members are nominated, electe</w:t>
      </w:r>
      <w:r w:rsidR="00FE7C53">
        <w:rPr>
          <w:rFonts w:asciiTheme="minorHAnsi" w:hAnsiTheme="minorHAnsi" w:cstheme="minorHAnsi"/>
          <w:sz w:val="24"/>
          <w:szCs w:val="24"/>
        </w:rPr>
        <w:t xml:space="preserve">d or chosen in a fully open </w:t>
      </w:r>
      <w:r w:rsidR="00022C96">
        <w:rPr>
          <w:rFonts w:asciiTheme="minorHAnsi" w:hAnsiTheme="minorHAnsi" w:cstheme="minorHAnsi"/>
          <w:sz w:val="24"/>
          <w:szCs w:val="24"/>
        </w:rPr>
        <w:t>and democratic manner</w:t>
      </w:r>
      <w:r w:rsidR="00FE7C53">
        <w:rPr>
          <w:rFonts w:asciiTheme="minorHAnsi" w:hAnsiTheme="minorHAnsi" w:cstheme="minorHAnsi"/>
          <w:sz w:val="24"/>
          <w:szCs w:val="24"/>
        </w:rPr>
        <w:t xml:space="preserve">. </w:t>
      </w:r>
    </w:p>
    <w:p w:rsidR="00FE7C53" w:rsidRDefault="00FE7C53" w:rsidP="004C1592">
      <w:pPr>
        <w:spacing w:line="240" w:lineRule="auto"/>
        <w:jc w:val="both"/>
        <w:rPr>
          <w:rFonts w:asciiTheme="minorHAnsi" w:hAnsiTheme="minorHAnsi" w:cstheme="minorHAnsi"/>
          <w:sz w:val="24"/>
          <w:szCs w:val="24"/>
        </w:rPr>
      </w:pPr>
    </w:p>
    <w:p w:rsidR="00FE7C53" w:rsidRDefault="00FE7C53" w:rsidP="004C1592">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To achieve this essential principle, the current National </w:t>
      </w:r>
      <w:r w:rsidR="00F9135A">
        <w:rPr>
          <w:rFonts w:asciiTheme="minorHAnsi" w:hAnsiTheme="minorHAnsi" w:cstheme="minorHAnsi"/>
          <w:sz w:val="24"/>
          <w:szCs w:val="24"/>
        </w:rPr>
        <w:t xml:space="preserve">PPN </w:t>
      </w:r>
      <w:r>
        <w:rPr>
          <w:rFonts w:asciiTheme="minorHAnsi" w:hAnsiTheme="minorHAnsi" w:cstheme="minorHAnsi"/>
          <w:sz w:val="24"/>
          <w:szCs w:val="24"/>
        </w:rPr>
        <w:t>Advisory Group</w:t>
      </w:r>
      <w:r w:rsidR="00223A93">
        <w:rPr>
          <w:rFonts w:asciiTheme="minorHAnsi" w:hAnsiTheme="minorHAnsi" w:cstheme="minorHAnsi"/>
          <w:sz w:val="24"/>
          <w:szCs w:val="24"/>
        </w:rPr>
        <w:t>,</w:t>
      </w:r>
      <w:r>
        <w:rPr>
          <w:rFonts w:asciiTheme="minorHAnsi" w:hAnsiTheme="minorHAnsi" w:cstheme="minorHAnsi"/>
          <w:sz w:val="24"/>
          <w:szCs w:val="24"/>
        </w:rPr>
        <w:t xml:space="preserve"> along with the Department</w:t>
      </w:r>
      <w:r w:rsidR="00223A93">
        <w:rPr>
          <w:rFonts w:asciiTheme="minorHAnsi" w:hAnsiTheme="minorHAnsi" w:cstheme="minorHAnsi"/>
          <w:sz w:val="24"/>
          <w:szCs w:val="24"/>
        </w:rPr>
        <w:t>,</w:t>
      </w:r>
      <w:r>
        <w:rPr>
          <w:rFonts w:asciiTheme="minorHAnsi" w:hAnsiTheme="minorHAnsi" w:cstheme="minorHAnsi"/>
          <w:sz w:val="24"/>
          <w:szCs w:val="24"/>
        </w:rPr>
        <w:t xml:space="preserve"> has initiated a process of seeking nominatio</w:t>
      </w:r>
      <w:r w:rsidR="00360D0C">
        <w:rPr>
          <w:rFonts w:asciiTheme="minorHAnsi" w:hAnsiTheme="minorHAnsi" w:cstheme="minorHAnsi"/>
          <w:sz w:val="24"/>
          <w:szCs w:val="24"/>
        </w:rPr>
        <w:t xml:space="preserve">ns from all stakeholder groups. </w:t>
      </w:r>
    </w:p>
    <w:p w:rsidR="003F3102" w:rsidRDefault="003F3102" w:rsidP="004C1592">
      <w:pPr>
        <w:spacing w:after="200" w:line="240" w:lineRule="auto"/>
        <w:contextualSpacing/>
        <w:jc w:val="both"/>
        <w:rPr>
          <w:rFonts w:asciiTheme="minorHAnsi" w:hAnsiTheme="minorHAnsi" w:cstheme="minorHAnsi"/>
          <w:b/>
          <w:sz w:val="24"/>
          <w:szCs w:val="24"/>
        </w:rPr>
      </w:pPr>
    </w:p>
    <w:p w:rsidR="00360D0C" w:rsidRPr="003E42E7" w:rsidRDefault="003E42E7" w:rsidP="004C1592">
      <w:pPr>
        <w:spacing w:after="200" w:line="240" w:lineRule="auto"/>
        <w:contextualSpacing/>
        <w:jc w:val="both"/>
        <w:rPr>
          <w:rFonts w:asciiTheme="minorHAnsi" w:hAnsiTheme="minorHAnsi" w:cstheme="minorHAnsi"/>
          <w:b/>
          <w:sz w:val="24"/>
          <w:szCs w:val="24"/>
        </w:rPr>
      </w:pPr>
      <w:r>
        <w:rPr>
          <w:rFonts w:asciiTheme="minorHAnsi" w:hAnsiTheme="minorHAnsi" w:cstheme="minorHAnsi"/>
          <w:b/>
          <w:sz w:val="24"/>
          <w:szCs w:val="24"/>
        </w:rPr>
        <w:t xml:space="preserve">Nomination and election of </w:t>
      </w:r>
      <w:r w:rsidRPr="003E42E7">
        <w:rPr>
          <w:rFonts w:asciiTheme="minorHAnsi" w:hAnsiTheme="minorHAnsi" w:cstheme="minorHAnsi"/>
          <w:b/>
          <w:sz w:val="24"/>
          <w:szCs w:val="24"/>
        </w:rPr>
        <w:t>PPN Volunteers</w:t>
      </w:r>
      <w:r>
        <w:rPr>
          <w:rFonts w:asciiTheme="minorHAnsi" w:hAnsiTheme="minorHAnsi" w:cstheme="minorHAnsi"/>
          <w:b/>
          <w:sz w:val="24"/>
          <w:szCs w:val="24"/>
        </w:rPr>
        <w:t>.</w:t>
      </w:r>
    </w:p>
    <w:p w:rsidR="00AD5F33" w:rsidRDefault="00AD5F33" w:rsidP="004C1592">
      <w:pPr>
        <w:spacing w:after="200" w:line="240" w:lineRule="auto"/>
        <w:contextualSpacing/>
        <w:jc w:val="both"/>
        <w:rPr>
          <w:rFonts w:asciiTheme="minorHAnsi" w:hAnsiTheme="minorHAnsi" w:cstheme="minorHAnsi"/>
          <w:sz w:val="24"/>
          <w:szCs w:val="24"/>
        </w:rPr>
      </w:pPr>
      <w:r>
        <w:rPr>
          <w:rFonts w:asciiTheme="minorHAnsi" w:hAnsiTheme="minorHAnsi" w:cstheme="minorHAnsi"/>
          <w:sz w:val="24"/>
          <w:szCs w:val="24"/>
        </w:rPr>
        <w:t>As a first step in the process of electing three individual</w:t>
      </w:r>
      <w:r w:rsidR="00223A93">
        <w:rPr>
          <w:rFonts w:asciiTheme="minorHAnsi" w:hAnsiTheme="minorHAnsi" w:cstheme="minorHAnsi"/>
          <w:sz w:val="24"/>
          <w:szCs w:val="24"/>
        </w:rPr>
        <w:t>s</w:t>
      </w:r>
      <w:r>
        <w:rPr>
          <w:rFonts w:asciiTheme="minorHAnsi" w:hAnsiTheme="minorHAnsi" w:cstheme="minorHAnsi"/>
          <w:sz w:val="24"/>
          <w:szCs w:val="24"/>
        </w:rPr>
        <w:t xml:space="preserve"> to represent the PPN volunteers</w:t>
      </w:r>
      <w:r w:rsidR="00223A93">
        <w:rPr>
          <w:rFonts w:asciiTheme="minorHAnsi" w:hAnsiTheme="minorHAnsi" w:cstheme="minorHAnsi"/>
          <w:sz w:val="24"/>
          <w:szCs w:val="24"/>
        </w:rPr>
        <w:t>,</w:t>
      </w:r>
      <w:r>
        <w:rPr>
          <w:rFonts w:asciiTheme="minorHAnsi" w:hAnsiTheme="minorHAnsi" w:cstheme="minorHAnsi"/>
          <w:sz w:val="24"/>
          <w:szCs w:val="24"/>
        </w:rPr>
        <w:t xml:space="preserve"> each</w:t>
      </w:r>
      <w:r w:rsidR="003560E2" w:rsidRPr="003560E2">
        <w:rPr>
          <w:rFonts w:asciiTheme="minorHAnsi" w:hAnsiTheme="minorHAnsi" w:cstheme="minorHAnsi"/>
          <w:sz w:val="24"/>
          <w:szCs w:val="24"/>
        </w:rPr>
        <w:t xml:space="preserve"> </w:t>
      </w:r>
      <w:r w:rsidR="003E42E7">
        <w:rPr>
          <w:rFonts w:asciiTheme="minorHAnsi" w:hAnsiTheme="minorHAnsi" w:cstheme="minorHAnsi"/>
          <w:sz w:val="24"/>
          <w:szCs w:val="24"/>
        </w:rPr>
        <w:t>PPN is now being</w:t>
      </w:r>
      <w:r w:rsidR="003560E2" w:rsidRPr="003560E2">
        <w:rPr>
          <w:rFonts w:asciiTheme="minorHAnsi" w:hAnsiTheme="minorHAnsi" w:cstheme="minorHAnsi"/>
          <w:sz w:val="24"/>
          <w:szCs w:val="24"/>
        </w:rPr>
        <w:t xml:space="preserve"> </w:t>
      </w:r>
      <w:r w:rsidR="003E42E7">
        <w:rPr>
          <w:rFonts w:asciiTheme="minorHAnsi" w:hAnsiTheme="minorHAnsi" w:cstheme="minorHAnsi"/>
          <w:sz w:val="24"/>
          <w:szCs w:val="24"/>
        </w:rPr>
        <w:t xml:space="preserve">invited to seek nominations </w:t>
      </w:r>
      <w:r w:rsidR="002309F7" w:rsidRPr="003560E2">
        <w:rPr>
          <w:rFonts w:asciiTheme="minorHAnsi" w:hAnsiTheme="minorHAnsi" w:cstheme="minorHAnsi"/>
          <w:sz w:val="24"/>
          <w:szCs w:val="24"/>
        </w:rPr>
        <w:t>from within their membership</w:t>
      </w:r>
      <w:r>
        <w:rPr>
          <w:rFonts w:asciiTheme="minorHAnsi" w:hAnsiTheme="minorHAnsi" w:cstheme="minorHAnsi"/>
          <w:sz w:val="24"/>
          <w:szCs w:val="24"/>
        </w:rPr>
        <w:t xml:space="preserve"> </w:t>
      </w:r>
      <w:r w:rsidR="003E42E7">
        <w:rPr>
          <w:rFonts w:asciiTheme="minorHAnsi" w:hAnsiTheme="minorHAnsi" w:cstheme="minorHAnsi"/>
          <w:sz w:val="24"/>
          <w:szCs w:val="24"/>
        </w:rPr>
        <w:t xml:space="preserve">and </w:t>
      </w:r>
      <w:r>
        <w:rPr>
          <w:rFonts w:asciiTheme="minorHAnsi" w:hAnsiTheme="minorHAnsi" w:cstheme="minorHAnsi"/>
          <w:sz w:val="24"/>
          <w:szCs w:val="24"/>
        </w:rPr>
        <w:t>nominate</w:t>
      </w:r>
      <w:r w:rsidR="003560E2" w:rsidRPr="003560E2">
        <w:rPr>
          <w:rFonts w:asciiTheme="minorHAnsi" w:hAnsiTheme="minorHAnsi" w:cstheme="minorHAnsi"/>
          <w:sz w:val="24"/>
          <w:szCs w:val="24"/>
        </w:rPr>
        <w:t xml:space="preserve"> </w:t>
      </w:r>
      <w:r w:rsidR="003560E2" w:rsidRPr="003560E2">
        <w:rPr>
          <w:rFonts w:asciiTheme="minorHAnsi" w:hAnsiTheme="minorHAnsi" w:cstheme="minorHAnsi"/>
          <w:sz w:val="24"/>
          <w:szCs w:val="24"/>
          <w:u w:val="single"/>
        </w:rPr>
        <w:t>one representative from each sectoral college</w:t>
      </w:r>
      <w:r w:rsidR="003560E2" w:rsidRPr="003560E2">
        <w:rPr>
          <w:rFonts w:asciiTheme="minorHAnsi" w:hAnsiTheme="minorHAnsi" w:cstheme="minorHAnsi"/>
          <w:sz w:val="24"/>
          <w:szCs w:val="24"/>
        </w:rPr>
        <w:t xml:space="preserve"> </w:t>
      </w:r>
      <w:r w:rsidR="005D58AF">
        <w:rPr>
          <w:rFonts w:asciiTheme="minorHAnsi" w:hAnsiTheme="minorHAnsi" w:cstheme="minorHAnsi"/>
          <w:sz w:val="24"/>
          <w:szCs w:val="24"/>
        </w:rPr>
        <w:t>(Community</w:t>
      </w:r>
      <w:r w:rsidR="00223A93">
        <w:rPr>
          <w:rFonts w:asciiTheme="minorHAnsi" w:hAnsiTheme="minorHAnsi" w:cstheme="minorHAnsi"/>
          <w:sz w:val="24"/>
          <w:szCs w:val="24"/>
        </w:rPr>
        <w:t xml:space="preserve"> and Voluntary</w:t>
      </w:r>
      <w:r w:rsidR="005D58AF">
        <w:rPr>
          <w:rFonts w:asciiTheme="minorHAnsi" w:hAnsiTheme="minorHAnsi" w:cstheme="minorHAnsi"/>
          <w:sz w:val="24"/>
          <w:szCs w:val="24"/>
        </w:rPr>
        <w:t>, Social Inclusion</w:t>
      </w:r>
      <w:r w:rsidR="003E42E7">
        <w:rPr>
          <w:rFonts w:asciiTheme="minorHAnsi" w:hAnsiTheme="minorHAnsi" w:cstheme="minorHAnsi"/>
          <w:sz w:val="24"/>
          <w:szCs w:val="24"/>
        </w:rPr>
        <w:t xml:space="preserve"> </w:t>
      </w:r>
      <w:r w:rsidR="005D58AF">
        <w:rPr>
          <w:rFonts w:asciiTheme="minorHAnsi" w:hAnsiTheme="minorHAnsi" w:cstheme="minorHAnsi"/>
          <w:sz w:val="24"/>
          <w:szCs w:val="24"/>
        </w:rPr>
        <w:t>and Environmental</w:t>
      </w:r>
      <w:r w:rsidR="003E42E7">
        <w:rPr>
          <w:rFonts w:asciiTheme="minorHAnsi" w:hAnsiTheme="minorHAnsi" w:cstheme="minorHAnsi"/>
          <w:sz w:val="24"/>
          <w:szCs w:val="24"/>
        </w:rPr>
        <w:t>)</w:t>
      </w:r>
      <w:r w:rsidR="002309F7">
        <w:rPr>
          <w:rFonts w:asciiTheme="minorHAnsi" w:hAnsiTheme="minorHAnsi" w:cstheme="minorHAnsi"/>
          <w:sz w:val="24"/>
          <w:szCs w:val="24"/>
        </w:rPr>
        <w:t xml:space="preserve">. </w:t>
      </w:r>
    </w:p>
    <w:p w:rsidR="00AD5F33" w:rsidRDefault="00AD5F33" w:rsidP="004C1592">
      <w:pPr>
        <w:spacing w:after="200" w:line="240" w:lineRule="auto"/>
        <w:contextualSpacing/>
        <w:jc w:val="both"/>
        <w:rPr>
          <w:rFonts w:asciiTheme="minorHAnsi" w:hAnsiTheme="minorHAnsi" w:cstheme="minorHAnsi"/>
          <w:sz w:val="24"/>
          <w:szCs w:val="24"/>
        </w:rPr>
      </w:pPr>
    </w:p>
    <w:p w:rsidR="00AD5F33" w:rsidRDefault="002309F7" w:rsidP="004C1592">
      <w:pPr>
        <w:spacing w:after="200"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The process of seeking nominations is being left to each PPN to determine. The only requirements that the National </w:t>
      </w:r>
      <w:r w:rsidR="00F9135A">
        <w:rPr>
          <w:rFonts w:asciiTheme="minorHAnsi" w:hAnsiTheme="minorHAnsi" w:cstheme="minorHAnsi"/>
          <w:sz w:val="24"/>
          <w:szCs w:val="24"/>
        </w:rPr>
        <w:t xml:space="preserve">PPN </w:t>
      </w:r>
      <w:r>
        <w:rPr>
          <w:rFonts w:asciiTheme="minorHAnsi" w:hAnsiTheme="minorHAnsi" w:cstheme="minorHAnsi"/>
          <w:sz w:val="24"/>
          <w:szCs w:val="24"/>
        </w:rPr>
        <w:t>Advisory Group and the Department would make is that whatever process is adopted</w:t>
      </w:r>
      <w:r w:rsidR="00223A93">
        <w:rPr>
          <w:rFonts w:asciiTheme="minorHAnsi" w:hAnsiTheme="minorHAnsi" w:cstheme="minorHAnsi"/>
          <w:sz w:val="24"/>
          <w:szCs w:val="24"/>
        </w:rPr>
        <w:t>,</w:t>
      </w:r>
      <w:r>
        <w:rPr>
          <w:rFonts w:asciiTheme="minorHAnsi" w:hAnsiTheme="minorHAnsi" w:cstheme="minorHAnsi"/>
          <w:sz w:val="24"/>
          <w:szCs w:val="24"/>
        </w:rPr>
        <w:t xml:space="preserve"> </w:t>
      </w:r>
      <w:r w:rsidR="00AD5F33">
        <w:rPr>
          <w:rFonts w:asciiTheme="minorHAnsi" w:hAnsiTheme="minorHAnsi" w:cstheme="minorHAnsi"/>
          <w:sz w:val="24"/>
          <w:szCs w:val="24"/>
        </w:rPr>
        <w:t>that it</w:t>
      </w:r>
      <w:r>
        <w:rPr>
          <w:rFonts w:asciiTheme="minorHAnsi" w:hAnsiTheme="minorHAnsi" w:cstheme="minorHAnsi"/>
          <w:sz w:val="24"/>
          <w:szCs w:val="24"/>
        </w:rPr>
        <w:t xml:space="preserve"> be inclusive, transparent and fair, and that nominated individuals are actually willing to take up a position on </w:t>
      </w:r>
      <w:r w:rsidR="00AD5F33">
        <w:rPr>
          <w:rFonts w:asciiTheme="minorHAnsi" w:hAnsiTheme="minorHAnsi" w:cstheme="minorHAnsi"/>
          <w:sz w:val="24"/>
          <w:szCs w:val="24"/>
        </w:rPr>
        <w:t>a</w:t>
      </w:r>
      <w:r>
        <w:rPr>
          <w:rFonts w:asciiTheme="minorHAnsi" w:hAnsiTheme="minorHAnsi" w:cstheme="minorHAnsi"/>
          <w:sz w:val="24"/>
          <w:szCs w:val="24"/>
        </w:rPr>
        <w:t xml:space="preserve"> newly constituted </w:t>
      </w:r>
      <w:r w:rsidR="00AD5F33">
        <w:rPr>
          <w:rFonts w:asciiTheme="minorHAnsi" w:hAnsiTheme="minorHAnsi" w:cstheme="minorHAnsi"/>
          <w:sz w:val="24"/>
          <w:szCs w:val="24"/>
        </w:rPr>
        <w:t xml:space="preserve">National </w:t>
      </w:r>
      <w:r w:rsidR="00223A93">
        <w:rPr>
          <w:rFonts w:asciiTheme="minorHAnsi" w:hAnsiTheme="minorHAnsi" w:cstheme="minorHAnsi"/>
          <w:sz w:val="24"/>
          <w:szCs w:val="24"/>
        </w:rPr>
        <w:t xml:space="preserve">PPN </w:t>
      </w:r>
      <w:r>
        <w:rPr>
          <w:rFonts w:asciiTheme="minorHAnsi" w:hAnsiTheme="minorHAnsi" w:cstheme="minorHAnsi"/>
          <w:sz w:val="24"/>
          <w:szCs w:val="24"/>
        </w:rPr>
        <w:t>A</w:t>
      </w:r>
      <w:r w:rsidR="00AD5F33">
        <w:rPr>
          <w:rFonts w:asciiTheme="minorHAnsi" w:hAnsiTheme="minorHAnsi" w:cstheme="minorHAnsi"/>
          <w:sz w:val="24"/>
          <w:szCs w:val="24"/>
        </w:rPr>
        <w:t>dvisory Group</w:t>
      </w:r>
      <w:r w:rsidR="00223A93">
        <w:rPr>
          <w:rFonts w:asciiTheme="minorHAnsi" w:hAnsiTheme="minorHAnsi" w:cstheme="minorHAnsi"/>
          <w:sz w:val="24"/>
          <w:szCs w:val="24"/>
        </w:rPr>
        <w:t>,</w:t>
      </w:r>
      <w:r w:rsidR="00AD5F33">
        <w:rPr>
          <w:rFonts w:asciiTheme="minorHAnsi" w:hAnsiTheme="minorHAnsi" w:cstheme="minorHAnsi"/>
          <w:sz w:val="24"/>
          <w:szCs w:val="24"/>
        </w:rPr>
        <w:t xml:space="preserve"> if elected.</w:t>
      </w:r>
      <w:r>
        <w:rPr>
          <w:rFonts w:asciiTheme="minorHAnsi" w:hAnsiTheme="minorHAnsi" w:cstheme="minorHAnsi"/>
          <w:sz w:val="24"/>
          <w:szCs w:val="24"/>
        </w:rPr>
        <w:t xml:space="preserve"> </w:t>
      </w:r>
    </w:p>
    <w:p w:rsidR="00AD5F33" w:rsidRDefault="00AD5F33" w:rsidP="004C1592">
      <w:pPr>
        <w:spacing w:after="200" w:line="240" w:lineRule="auto"/>
        <w:contextualSpacing/>
        <w:jc w:val="both"/>
        <w:rPr>
          <w:rFonts w:asciiTheme="minorHAnsi" w:hAnsiTheme="minorHAnsi" w:cstheme="minorHAnsi"/>
          <w:sz w:val="24"/>
          <w:szCs w:val="24"/>
        </w:rPr>
      </w:pPr>
    </w:p>
    <w:p w:rsidR="002309F7" w:rsidRDefault="00AD5F33" w:rsidP="004C1592">
      <w:pPr>
        <w:spacing w:after="200"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Nominations </w:t>
      </w:r>
      <w:r w:rsidR="0029594D">
        <w:rPr>
          <w:rFonts w:asciiTheme="minorHAnsi" w:hAnsiTheme="minorHAnsi" w:cstheme="minorHAnsi"/>
          <w:sz w:val="24"/>
          <w:szCs w:val="24"/>
        </w:rPr>
        <w:t>must</w:t>
      </w:r>
      <w:r>
        <w:rPr>
          <w:rFonts w:asciiTheme="minorHAnsi" w:hAnsiTheme="minorHAnsi" w:cstheme="minorHAnsi"/>
          <w:sz w:val="24"/>
          <w:szCs w:val="24"/>
        </w:rPr>
        <w:t xml:space="preserve"> be </w:t>
      </w:r>
      <w:r w:rsidR="0029594D">
        <w:rPr>
          <w:rFonts w:asciiTheme="minorHAnsi" w:hAnsiTheme="minorHAnsi" w:cstheme="minorHAnsi"/>
          <w:sz w:val="24"/>
          <w:szCs w:val="24"/>
        </w:rPr>
        <w:t>made</w:t>
      </w:r>
      <w:r>
        <w:rPr>
          <w:rFonts w:asciiTheme="minorHAnsi" w:hAnsiTheme="minorHAnsi" w:cstheme="minorHAnsi"/>
          <w:sz w:val="24"/>
          <w:szCs w:val="24"/>
        </w:rPr>
        <w:t xml:space="preserve"> to </w:t>
      </w:r>
      <w:r w:rsidR="0029594D">
        <w:rPr>
          <w:rFonts w:asciiTheme="minorHAnsi" w:hAnsiTheme="minorHAnsi" w:cstheme="minorHAnsi"/>
          <w:sz w:val="24"/>
          <w:szCs w:val="24"/>
        </w:rPr>
        <w:t xml:space="preserve">the Department </w:t>
      </w:r>
      <w:r w:rsidR="00992676">
        <w:rPr>
          <w:rFonts w:asciiTheme="minorHAnsi" w:hAnsiTheme="minorHAnsi" w:cstheme="minorHAnsi"/>
          <w:sz w:val="24"/>
          <w:szCs w:val="24"/>
        </w:rPr>
        <w:t xml:space="preserve">through individual PPN’s </w:t>
      </w:r>
      <w:r w:rsidR="0029594D">
        <w:rPr>
          <w:rFonts w:asciiTheme="minorHAnsi" w:hAnsiTheme="minorHAnsi" w:cstheme="minorHAnsi"/>
          <w:sz w:val="24"/>
          <w:szCs w:val="24"/>
        </w:rPr>
        <w:t xml:space="preserve">by </w:t>
      </w:r>
      <w:r w:rsidR="0029594D" w:rsidRPr="0053070D">
        <w:rPr>
          <w:rFonts w:asciiTheme="minorHAnsi" w:hAnsiTheme="minorHAnsi" w:cstheme="minorHAnsi"/>
          <w:b/>
          <w:sz w:val="24"/>
          <w:szCs w:val="24"/>
        </w:rPr>
        <w:t>30th June 2017</w:t>
      </w:r>
      <w:r w:rsidR="0029594D">
        <w:rPr>
          <w:rFonts w:asciiTheme="minorHAnsi" w:hAnsiTheme="minorHAnsi" w:cstheme="minorHAnsi"/>
          <w:sz w:val="24"/>
          <w:szCs w:val="24"/>
        </w:rPr>
        <w:t xml:space="preserve"> and should simply contain the nominee’s name, contact details (mail/phone) and sectoral college being represented. </w:t>
      </w:r>
      <w:r w:rsidR="00992676">
        <w:rPr>
          <w:rFonts w:asciiTheme="minorHAnsi" w:hAnsiTheme="minorHAnsi" w:cstheme="minorHAnsi"/>
          <w:sz w:val="24"/>
          <w:szCs w:val="24"/>
        </w:rPr>
        <w:t>No nomination should be submitted unless agreed to by the nominated individual.</w:t>
      </w:r>
      <w:r w:rsidR="002309F7">
        <w:rPr>
          <w:rFonts w:asciiTheme="minorHAnsi" w:hAnsiTheme="minorHAnsi" w:cstheme="minorHAnsi"/>
          <w:sz w:val="24"/>
          <w:szCs w:val="24"/>
        </w:rPr>
        <w:t xml:space="preserve"> </w:t>
      </w:r>
      <w:r w:rsidR="004C1592">
        <w:rPr>
          <w:rFonts w:asciiTheme="minorHAnsi" w:hAnsiTheme="minorHAnsi" w:cstheme="minorHAnsi"/>
          <w:sz w:val="24"/>
          <w:szCs w:val="24"/>
        </w:rPr>
        <w:t xml:space="preserve">Nominations may be mailed to ppn@housing.gov.ie and titled </w:t>
      </w:r>
      <w:r w:rsidR="004C1592" w:rsidRPr="004C1592">
        <w:rPr>
          <w:rFonts w:asciiTheme="minorHAnsi" w:hAnsiTheme="minorHAnsi" w:cstheme="minorHAnsi"/>
          <w:i/>
          <w:sz w:val="24"/>
          <w:szCs w:val="24"/>
        </w:rPr>
        <w:t>‘Nominations’</w:t>
      </w:r>
      <w:r w:rsidR="004C1592">
        <w:rPr>
          <w:rFonts w:asciiTheme="minorHAnsi" w:hAnsiTheme="minorHAnsi" w:cstheme="minorHAnsi"/>
          <w:sz w:val="24"/>
          <w:szCs w:val="24"/>
        </w:rPr>
        <w:t>.</w:t>
      </w:r>
    </w:p>
    <w:p w:rsidR="0029594D" w:rsidRDefault="0029594D" w:rsidP="004C1592">
      <w:pPr>
        <w:spacing w:after="200" w:line="240" w:lineRule="auto"/>
        <w:contextualSpacing/>
        <w:jc w:val="both"/>
        <w:rPr>
          <w:rFonts w:asciiTheme="minorHAnsi" w:hAnsiTheme="minorHAnsi" w:cstheme="minorHAnsi"/>
          <w:sz w:val="24"/>
          <w:szCs w:val="24"/>
        </w:rPr>
      </w:pPr>
    </w:p>
    <w:p w:rsidR="003451C5" w:rsidRDefault="005D58AF" w:rsidP="004C1592">
      <w:pPr>
        <w:spacing w:line="240" w:lineRule="auto"/>
        <w:jc w:val="both"/>
        <w:rPr>
          <w:rFonts w:asciiTheme="minorHAnsi" w:hAnsiTheme="minorHAnsi" w:cstheme="minorHAnsi"/>
          <w:sz w:val="24"/>
          <w:szCs w:val="24"/>
        </w:rPr>
      </w:pPr>
      <w:r>
        <w:rPr>
          <w:rFonts w:asciiTheme="minorHAnsi" w:hAnsiTheme="minorHAnsi" w:cstheme="minorHAnsi"/>
          <w:sz w:val="24"/>
          <w:szCs w:val="24"/>
        </w:rPr>
        <w:t>Due of the numbers</w:t>
      </w:r>
      <w:r w:rsidR="0029594D">
        <w:rPr>
          <w:rFonts w:asciiTheme="minorHAnsi" w:hAnsiTheme="minorHAnsi" w:cstheme="minorHAnsi"/>
          <w:sz w:val="24"/>
          <w:szCs w:val="24"/>
        </w:rPr>
        <w:t xml:space="preserve"> involved and the absence of any overal</w:t>
      </w:r>
      <w:r>
        <w:rPr>
          <w:rFonts w:asciiTheme="minorHAnsi" w:hAnsiTheme="minorHAnsi" w:cstheme="minorHAnsi"/>
          <w:sz w:val="24"/>
          <w:szCs w:val="24"/>
        </w:rPr>
        <w:t>l national representative body</w:t>
      </w:r>
      <w:r w:rsidR="00F9135A">
        <w:rPr>
          <w:rFonts w:asciiTheme="minorHAnsi" w:hAnsiTheme="minorHAnsi" w:cstheme="minorHAnsi"/>
          <w:sz w:val="24"/>
          <w:szCs w:val="24"/>
        </w:rPr>
        <w:t>,</w:t>
      </w:r>
      <w:r>
        <w:rPr>
          <w:rFonts w:asciiTheme="minorHAnsi" w:hAnsiTheme="minorHAnsi" w:cstheme="minorHAnsi"/>
          <w:sz w:val="24"/>
          <w:szCs w:val="24"/>
        </w:rPr>
        <w:t xml:space="preserve"> it has been agreed </w:t>
      </w:r>
      <w:r w:rsidR="00223A93">
        <w:rPr>
          <w:rFonts w:asciiTheme="minorHAnsi" w:hAnsiTheme="minorHAnsi" w:cstheme="minorHAnsi"/>
          <w:sz w:val="24"/>
          <w:szCs w:val="24"/>
        </w:rPr>
        <w:t xml:space="preserve">by the current Advisory Group </w:t>
      </w:r>
      <w:r>
        <w:rPr>
          <w:rFonts w:asciiTheme="minorHAnsi" w:hAnsiTheme="minorHAnsi" w:cstheme="minorHAnsi"/>
          <w:sz w:val="24"/>
          <w:szCs w:val="24"/>
        </w:rPr>
        <w:t>that t</w:t>
      </w:r>
      <w:r w:rsidR="002309F7" w:rsidRPr="003560E2">
        <w:rPr>
          <w:rFonts w:asciiTheme="minorHAnsi" w:hAnsiTheme="minorHAnsi" w:cstheme="minorHAnsi"/>
          <w:sz w:val="24"/>
          <w:szCs w:val="24"/>
        </w:rPr>
        <w:t>he names of these representative nominees would be p</w:t>
      </w:r>
      <w:r w:rsidR="00223A93">
        <w:rPr>
          <w:rFonts w:asciiTheme="minorHAnsi" w:hAnsiTheme="minorHAnsi" w:cstheme="minorHAnsi"/>
          <w:sz w:val="24"/>
          <w:szCs w:val="24"/>
        </w:rPr>
        <w:t xml:space="preserve">laced </w:t>
      </w:r>
      <w:r w:rsidR="002309F7" w:rsidRPr="003560E2">
        <w:rPr>
          <w:rFonts w:asciiTheme="minorHAnsi" w:hAnsiTheme="minorHAnsi" w:cstheme="minorHAnsi"/>
          <w:sz w:val="24"/>
          <w:szCs w:val="24"/>
        </w:rPr>
        <w:t xml:space="preserve">in </w:t>
      </w:r>
      <w:r w:rsidR="003F3102">
        <w:rPr>
          <w:rFonts w:asciiTheme="minorHAnsi" w:hAnsiTheme="minorHAnsi" w:cstheme="minorHAnsi"/>
          <w:sz w:val="24"/>
          <w:szCs w:val="24"/>
        </w:rPr>
        <w:t>three</w:t>
      </w:r>
      <w:r w:rsidR="002309F7" w:rsidRPr="003560E2">
        <w:rPr>
          <w:rFonts w:asciiTheme="minorHAnsi" w:hAnsiTheme="minorHAnsi" w:cstheme="minorHAnsi"/>
          <w:sz w:val="24"/>
          <w:szCs w:val="24"/>
        </w:rPr>
        <w:t xml:space="preserve"> lot</w:t>
      </w:r>
      <w:r>
        <w:rPr>
          <w:rFonts w:asciiTheme="minorHAnsi" w:hAnsiTheme="minorHAnsi" w:cstheme="minorHAnsi"/>
          <w:sz w:val="24"/>
          <w:szCs w:val="24"/>
        </w:rPr>
        <w:t>s – one per sectoral college</w:t>
      </w:r>
      <w:r w:rsidR="00223A93">
        <w:rPr>
          <w:rFonts w:asciiTheme="minorHAnsi" w:hAnsiTheme="minorHAnsi" w:cstheme="minorHAnsi"/>
          <w:sz w:val="24"/>
          <w:szCs w:val="24"/>
        </w:rPr>
        <w:t xml:space="preserve"> </w:t>
      </w:r>
      <w:r w:rsidR="00146728">
        <w:rPr>
          <w:rFonts w:asciiTheme="minorHAnsi" w:hAnsiTheme="minorHAnsi" w:cstheme="minorHAnsi"/>
          <w:sz w:val="24"/>
          <w:szCs w:val="24"/>
        </w:rPr>
        <w:t>- with</w:t>
      </w:r>
      <w:r w:rsidR="002309F7" w:rsidRPr="003560E2">
        <w:rPr>
          <w:rFonts w:asciiTheme="minorHAnsi" w:hAnsiTheme="minorHAnsi" w:cstheme="minorHAnsi"/>
          <w:sz w:val="24"/>
          <w:szCs w:val="24"/>
        </w:rPr>
        <w:t xml:space="preserve"> </w:t>
      </w:r>
      <w:r w:rsidR="003F3102">
        <w:rPr>
          <w:rFonts w:asciiTheme="minorHAnsi" w:hAnsiTheme="minorHAnsi" w:cstheme="minorHAnsi"/>
          <w:sz w:val="24"/>
          <w:szCs w:val="24"/>
        </w:rPr>
        <w:t xml:space="preserve">one </w:t>
      </w:r>
      <w:r>
        <w:rPr>
          <w:rFonts w:asciiTheme="minorHAnsi" w:hAnsiTheme="minorHAnsi" w:cstheme="minorHAnsi"/>
          <w:sz w:val="24"/>
          <w:szCs w:val="24"/>
        </w:rPr>
        <w:t xml:space="preserve">name from each college </w:t>
      </w:r>
      <w:r w:rsidR="002309F7" w:rsidRPr="003560E2">
        <w:rPr>
          <w:rFonts w:asciiTheme="minorHAnsi" w:hAnsiTheme="minorHAnsi" w:cstheme="minorHAnsi"/>
          <w:sz w:val="24"/>
          <w:szCs w:val="24"/>
        </w:rPr>
        <w:t>drawn randomly</w:t>
      </w:r>
      <w:r>
        <w:rPr>
          <w:rFonts w:asciiTheme="minorHAnsi" w:hAnsiTheme="minorHAnsi" w:cstheme="minorHAnsi"/>
          <w:sz w:val="24"/>
          <w:szCs w:val="24"/>
        </w:rPr>
        <w:t xml:space="preserve">. </w:t>
      </w:r>
      <w:r w:rsidR="002309F7" w:rsidRPr="003560E2">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223A93">
        <w:rPr>
          <w:rFonts w:asciiTheme="minorHAnsi" w:hAnsiTheme="minorHAnsi" w:cstheme="minorHAnsi"/>
          <w:sz w:val="24"/>
          <w:szCs w:val="24"/>
        </w:rPr>
        <w:t xml:space="preserve">selection process </w:t>
      </w:r>
      <w:bookmarkStart w:id="0" w:name="_GoBack"/>
      <w:bookmarkEnd w:id="0"/>
      <w:r>
        <w:rPr>
          <w:rFonts w:asciiTheme="minorHAnsi" w:hAnsiTheme="minorHAnsi" w:cstheme="minorHAnsi"/>
          <w:sz w:val="24"/>
          <w:szCs w:val="24"/>
        </w:rPr>
        <w:t xml:space="preserve">will be overseen by representatives of the current National </w:t>
      </w:r>
      <w:r w:rsidR="00F9135A">
        <w:rPr>
          <w:rFonts w:asciiTheme="minorHAnsi" w:hAnsiTheme="minorHAnsi" w:cstheme="minorHAnsi"/>
          <w:sz w:val="24"/>
          <w:szCs w:val="24"/>
        </w:rPr>
        <w:t xml:space="preserve">PPN </w:t>
      </w:r>
      <w:r w:rsidR="002309F7" w:rsidRPr="003560E2">
        <w:rPr>
          <w:rFonts w:asciiTheme="minorHAnsi" w:hAnsiTheme="minorHAnsi" w:cstheme="minorHAnsi"/>
          <w:sz w:val="24"/>
          <w:szCs w:val="24"/>
        </w:rPr>
        <w:t>Advisory Group</w:t>
      </w:r>
      <w:r>
        <w:rPr>
          <w:rFonts w:asciiTheme="minorHAnsi" w:hAnsiTheme="minorHAnsi" w:cstheme="minorHAnsi"/>
          <w:sz w:val="24"/>
          <w:szCs w:val="24"/>
        </w:rPr>
        <w:t xml:space="preserve"> and Department</w:t>
      </w:r>
      <w:r w:rsidR="002309F7" w:rsidRPr="003560E2">
        <w:rPr>
          <w:rFonts w:asciiTheme="minorHAnsi" w:hAnsiTheme="minorHAnsi" w:cstheme="minorHAnsi"/>
          <w:sz w:val="24"/>
          <w:szCs w:val="24"/>
        </w:rPr>
        <w:t>.</w:t>
      </w:r>
      <w:r>
        <w:rPr>
          <w:rFonts w:asciiTheme="minorHAnsi" w:hAnsiTheme="minorHAnsi" w:cstheme="minorHAnsi"/>
          <w:sz w:val="24"/>
          <w:szCs w:val="24"/>
        </w:rPr>
        <w:t xml:space="preserve"> </w:t>
      </w:r>
      <w:r w:rsidR="003560E2" w:rsidRPr="003560E2">
        <w:rPr>
          <w:rFonts w:asciiTheme="minorHAnsi" w:hAnsiTheme="minorHAnsi" w:cstheme="minorHAnsi"/>
          <w:sz w:val="24"/>
          <w:szCs w:val="24"/>
        </w:rPr>
        <w:t>No two representatives from the same PPN can be permitted to take a position on the Advisory group at the same</w:t>
      </w:r>
      <w:r>
        <w:rPr>
          <w:rFonts w:asciiTheme="minorHAnsi" w:hAnsiTheme="minorHAnsi" w:cstheme="minorHAnsi"/>
          <w:sz w:val="24"/>
          <w:szCs w:val="24"/>
        </w:rPr>
        <w:t xml:space="preserve"> time. </w:t>
      </w:r>
    </w:p>
    <w:p w:rsidR="0096735F" w:rsidRDefault="0096735F" w:rsidP="005D58AF">
      <w:pPr>
        <w:spacing w:line="240" w:lineRule="auto"/>
        <w:jc w:val="both"/>
        <w:rPr>
          <w:rFonts w:asciiTheme="minorHAnsi" w:hAnsiTheme="minorHAnsi" w:cstheme="minorHAnsi"/>
          <w:sz w:val="24"/>
          <w:szCs w:val="24"/>
        </w:rPr>
      </w:pPr>
    </w:p>
    <w:p w:rsidR="0096735F" w:rsidRPr="004E3011" w:rsidRDefault="004E3011" w:rsidP="005D58AF">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I would be grateful if you could commence this process for your PPN and return your nominations to the Department as indicated, by </w:t>
      </w:r>
      <w:r>
        <w:rPr>
          <w:rFonts w:asciiTheme="minorHAnsi" w:hAnsiTheme="minorHAnsi" w:cstheme="minorHAnsi"/>
          <w:b/>
          <w:sz w:val="24"/>
          <w:szCs w:val="24"/>
        </w:rPr>
        <w:t xml:space="preserve">30 June 2017. </w:t>
      </w:r>
      <w:r>
        <w:rPr>
          <w:rFonts w:asciiTheme="minorHAnsi" w:hAnsiTheme="minorHAnsi" w:cstheme="minorHAnsi"/>
          <w:sz w:val="24"/>
          <w:szCs w:val="24"/>
        </w:rPr>
        <w:t xml:space="preserve">If you have any queries, please contact </w:t>
      </w:r>
      <w:hyperlink r:id="rId7" w:history="1">
        <w:r w:rsidRPr="009B4D96">
          <w:rPr>
            <w:rStyle w:val="Hyperlink"/>
            <w:rFonts w:asciiTheme="minorHAnsi" w:hAnsiTheme="minorHAnsi" w:cstheme="minorHAnsi"/>
            <w:sz w:val="24"/>
            <w:szCs w:val="24"/>
          </w:rPr>
          <w:t>ppn@housing.gov.ie</w:t>
        </w:r>
      </w:hyperlink>
      <w:r>
        <w:rPr>
          <w:rFonts w:asciiTheme="minorHAnsi" w:hAnsiTheme="minorHAnsi" w:cstheme="minorHAnsi"/>
          <w:sz w:val="24"/>
          <w:szCs w:val="24"/>
        </w:rPr>
        <w:t xml:space="preserve"> </w:t>
      </w:r>
      <w:r w:rsidR="00146728">
        <w:rPr>
          <w:rFonts w:asciiTheme="minorHAnsi" w:hAnsiTheme="minorHAnsi" w:cstheme="minorHAnsi"/>
          <w:sz w:val="24"/>
          <w:szCs w:val="24"/>
        </w:rPr>
        <w:t>or Ellie Corcoran at 01 8882958</w:t>
      </w:r>
    </w:p>
    <w:p w:rsidR="0096735F" w:rsidRDefault="004C1592" w:rsidP="0096735F">
      <w:pPr>
        <w:spacing w:after="200"/>
        <w:jc w:val="both"/>
        <w:rPr>
          <w:rFonts w:asciiTheme="minorHAnsi" w:hAnsiTheme="minorHAnsi" w:cstheme="minorHAnsi"/>
          <w:sz w:val="24"/>
          <w:szCs w:val="24"/>
        </w:rPr>
      </w:pPr>
      <w:r>
        <w:rPr>
          <w:rFonts w:asciiTheme="minorHAnsi" w:hAnsiTheme="minorHAnsi" w:cstheme="minorHAnsi"/>
          <w:noProof/>
          <w:sz w:val="24"/>
          <w:szCs w:val="24"/>
          <w:lang w:eastAsia="en-IE"/>
        </w:rPr>
        <w:drawing>
          <wp:anchor distT="0" distB="0" distL="114300" distR="114300" simplePos="0" relativeHeight="251661312" behindDoc="1" locked="0" layoutInCell="1" allowOverlap="1">
            <wp:simplePos x="0" y="0"/>
            <wp:positionH relativeFrom="column">
              <wp:posOffset>-114300</wp:posOffset>
            </wp:positionH>
            <wp:positionV relativeFrom="paragraph">
              <wp:posOffset>10160</wp:posOffset>
            </wp:positionV>
            <wp:extent cx="1699260" cy="577850"/>
            <wp:effectExtent l="0" t="0" r="0" b="0"/>
            <wp:wrapTight wrapText="bothSides">
              <wp:wrapPolygon edited="0">
                <wp:start x="0" y="0"/>
                <wp:lineTo x="0" y="20651"/>
                <wp:lineTo x="21309" y="20651"/>
                <wp:lineTo x="213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9260" cy="577850"/>
                    </a:xfrm>
                    <a:prstGeom prst="rect">
                      <a:avLst/>
                    </a:prstGeom>
                    <a:noFill/>
                    <a:ln>
                      <a:noFill/>
                    </a:ln>
                  </pic:spPr>
                </pic:pic>
              </a:graphicData>
            </a:graphic>
          </wp:anchor>
        </w:drawing>
      </w:r>
    </w:p>
    <w:p w:rsidR="004C1592" w:rsidRDefault="004C1592" w:rsidP="0096735F">
      <w:pPr>
        <w:spacing w:after="200"/>
        <w:jc w:val="both"/>
        <w:rPr>
          <w:rFonts w:asciiTheme="minorHAnsi" w:hAnsiTheme="minorHAnsi" w:cstheme="minorHAnsi"/>
          <w:sz w:val="24"/>
          <w:szCs w:val="24"/>
        </w:rPr>
      </w:pPr>
    </w:p>
    <w:p w:rsidR="004C1592" w:rsidRDefault="0096735F" w:rsidP="0096735F">
      <w:pPr>
        <w:spacing w:after="200"/>
        <w:jc w:val="both"/>
        <w:rPr>
          <w:rFonts w:asciiTheme="minorHAnsi" w:hAnsiTheme="minorHAnsi" w:cstheme="minorHAnsi"/>
          <w:sz w:val="24"/>
          <w:szCs w:val="24"/>
        </w:rPr>
      </w:pPr>
      <w:r>
        <w:rPr>
          <w:rFonts w:asciiTheme="minorHAnsi" w:hAnsiTheme="minorHAnsi" w:cstheme="minorHAnsi"/>
          <w:sz w:val="24"/>
          <w:szCs w:val="24"/>
        </w:rPr>
        <w:t>Deirdre Kearney</w:t>
      </w:r>
      <w:r w:rsidR="004C1592">
        <w:rPr>
          <w:rFonts w:asciiTheme="minorHAnsi" w:hAnsiTheme="minorHAnsi" w:cstheme="minorHAnsi"/>
          <w:sz w:val="24"/>
          <w:szCs w:val="24"/>
        </w:rPr>
        <w:t>.</w:t>
      </w:r>
    </w:p>
    <w:p w:rsidR="004C1592" w:rsidRDefault="004C1592" w:rsidP="0096735F">
      <w:pPr>
        <w:spacing w:after="200"/>
        <w:jc w:val="both"/>
        <w:rPr>
          <w:rFonts w:asciiTheme="minorHAnsi" w:hAnsiTheme="minorHAnsi" w:cstheme="minorHAnsi"/>
          <w:sz w:val="24"/>
          <w:szCs w:val="24"/>
        </w:rPr>
      </w:pPr>
      <w:r>
        <w:rPr>
          <w:rFonts w:asciiTheme="minorHAnsi" w:hAnsiTheme="minorHAnsi" w:cstheme="minorHAnsi"/>
          <w:sz w:val="24"/>
          <w:szCs w:val="24"/>
        </w:rPr>
        <w:t>Community &amp; Voluntary Supports and Programmes/National PPP Advisory Group</w:t>
      </w:r>
    </w:p>
    <w:p w:rsidR="0096735F" w:rsidRDefault="0096735F" w:rsidP="0096735F">
      <w:pPr>
        <w:jc w:val="both"/>
        <w:rPr>
          <w:rFonts w:asciiTheme="minorHAnsi" w:hAnsiTheme="minorHAnsi" w:cstheme="minorHAnsi"/>
          <w:sz w:val="24"/>
          <w:szCs w:val="24"/>
        </w:rPr>
      </w:pPr>
    </w:p>
    <w:p w:rsidR="004C1592" w:rsidRDefault="004C1592" w:rsidP="0096735F">
      <w:pPr>
        <w:jc w:val="both"/>
        <w:rPr>
          <w:rFonts w:asciiTheme="minorHAnsi" w:hAnsiTheme="minorHAnsi" w:cstheme="minorHAnsi"/>
          <w:sz w:val="24"/>
          <w:szCs w:val="24"/>
        </w:rPr>
      </w:pPr>
    </w:p>
    <w:p w:rsidR="004C1592" w:rsidRDefault="004C1592" w:rsidP="0096735F">
      <w:pPr>
        <w:jc w:val="both"/>
        <w:rPr>
          <w:rFonts w:asciiTheme="minorHAnsi" w:hAnsiTheme="minorHAnsi" w:cstheme="minorHAnsi"/>
          <w:sz w:val="24"/>
          <w:szCs w:val="24"/>
        </w:rPr>
      </w:pPr>
    </w:p>
    <w:p w:rsidR="004C1592" w:rsidRDefault="004C1592" w:rsidP="0096735F">
      <w:pPr>
        <w:jc w:val="both"/>
        <w:rPr>
          <w:rFonts w:asciiTheme="minorHAnsi" w:hAnsiTheme="minorHAnsi" w:cstheme="minorHAnsi"/>
          <w:sz w:val="24"/>
          <w:szCs w:val="24"/>
        </w:rPr>
      </w:pPr>
    </w:p>
    <w:p w:rsidR="004C1592" w:rsidRPr="004C1592" w:rsidRDefault="0096735F" w:rsidP="004C1592">
      <w:pPr>
        <w:jc w:val="both"/>
        <w:rPr>
          <w:rFonts w:asciiTheme="minorHAnsi" w:hAnsiTheme="minorHAnsi" w:cstheme="minorHAnsi"/>
          <w:b/>
          <w:sz w:val="24"/>
          <w:szCs w:val="24"/>
        </w:rPr>
      </w:pPr>
      <w:r w:rsidRPr="004C1592">
        <w:rPr>
          <w:rFonts w:asciiTheme="minorHAnsi" w:hAnsiTheme="minorHAnsi" w:cstheme="minorHAnsi"/>
          <w:b/>
          <w:sz w:val="24"/>
          <w:szCs w:val="24"/>
        </w:rPr>
        <w:t>To each PPN.</w:t>
      </w:r>
    </w:p>
    <w:p w:rsidR="004E3011" w:rsidRDefault="004E3011" w:rsidP="00360D0C">
      <w:pPr>
        <w:spacing w:line="240" w:lineRule="auto"/>
        <w:jc w:val="both"/>
        <w:rPr>
          <w:rFonts w:asciiTheme="minorHAnsi" w:hAnsiTheme="minorHAnsi" w:cstheme="minorHAnsi"/>
          <w:b/>
          <w:sz w:val="24"/>
          <w:szCs w:val="24"/>
          <w:u w:val="single"/>
        </w:rPr>
      </w:pPr>
    </w:p>
    <w:p w:rsidR="004E3011" w:rsidRDefault="004E3011">
      <w:pPr>
        <w:spacing w:line="240"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rsidR="009171DB" w:rsidRDefault="009171DB" w:rsidP="00360D0C">
      <w:pPr>
        <w:spacing w:line="240"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Information for prospective </w:t>
      </w:r>
      <w:r w:rsidR="005572F4">
        <w:rPr>
          <w:rFonts w:asciiTheme="minorHAnsi" w:hAnsiTheme="minorHAnsi" w:cstheme="minorHAnsi"/>
          <w:b/>
          <w:sz w:val="24"/>
          <w:szCs w:val="24"/>
          <w:u w:val="single"/>
        </w:rPr>
        <w:t>nominees</w:t>
      </w:r>
      <w:r>
        <w:rPr>
          <w:rFonts w:asciiTheme="minorHAnsi" w:hAnsiTheme="minorHAnsi" w:cstheme="minorHAnsi"/>
          <w:b/>
          <w:sz w:val="24"/>
          <w:szCs w:val="24"/>
          <w:u w:val="single"/>
        </w:rPr>
        <w:t xml:space="preserve"> </w:t>
      </w:r>
    </w:p>
    <w:p w:rsidR="009171DB" w:rsidRDefault="009171DB" w:rsidP="00360D0C">
      <w:pPr>
        <w:spacing w:line="240" w:lineRule="auto"/>
        <w:jc w:val="both"/>
        <w:rPr>
          <w:rFonts w:asciiTheme="minorHAnsi" w:hAnsiTheme="minorHAnsi" w:cstheme="minorHAnsi"/>
          <w:b/>
          <w:sz w:val="24"/>
          <w:szCs w:val="24"/>
          <w:u w:val="single"/>
        </w:rPr>
      </w:pPr>
    </w:p>
    <w:p w:rsidR="00BA065C" w:rsidRPr="00F9135A" w:rsidRDefault="00BA065C" w:rsidP="00360D0C">
      <w:pPr>
        <w:spacing w:line="240" w:lineRule="auto"/>
        <w:contextualSpacing/>
        <w:jc w:val="both"/>
        <w:rPr>
          <w:rFonts w:asciiTheme="minorHAnsi" w:hAnsiTheme="minorHAnsi" w:cstheme="minorHAnsi"/>
          <w:b/>
          <w:i/>
          <w:sz w:val="24"/>
          <w:szCs w:val="24"/>
        </w:rPr>
      </w:pPr>
      <w:r w:rsidRPr="00F9135A">
        <w:rPr>
          <w:rFonts w:asciiTheme="minorHAnsi" w:hAnsiTheme="minorHAnsi" w:cstheme="minorHAnsi"/>
          <w:b/>
          <w:i/>
          <w:sz w:val="24"/>
          <w:szCs w:val="24"/>
        </w:rPr>
        <w:t>The timeframe involved</w:t>
      </w:r>
    </w:p>
    <w:p w:rsidR="00BA065C" w:rsidRPr="00992676" w:rsidRDefault="00BA065C" w:rsidP="00992676">
      <w:pPr>
        <w:contextualSpacing/>
        <w:jc w:val="both"/>
        <w:rPr>
          <w:rFonts w:asciiTheme="minorHAnsi" w:hAnsiTheme="minorHAnsi" w:cstheme="minorHAnsi"/>
          <w:sz w:val="24"/>
          <w:szCs w:val="24"/>
        </w:rPr>
      </w:pPr>
      <w:r w:rsidRPr="00BA065C">
        <w:rPr>
          <w:rFonts w:asciiTheme="minorHAnsi" w:eastAsia="Calibri" w:hAnsiTheme="minorHAnsi"/>
          <w:sz w:val="24"/>
          <w:szCs w:val="24"/>
        </w:rPr>
        <w:t xml:space="preserve">It is proposed that the members of the new Advisory Group </w:t>
      </w:r>
      <w:r>
        <w:rPr>
          <w:rFonts w:asciiTheme="minorHAnsi" w:eastAsia="Calibri" w:hAnsiTheme="minorHAnsi"/>
          <w:sz w:val="24"/>
          <w:szCs w:val="24"/>
        </w:rPr>
        <w:t>would</w:t>
      </w:r>
      <w:r w:rsidRPr="00BA065C">
        <w:rPr>
          <w:rFonts w:asciiTheme="minorHAnsi" w:eastAsia="Calibri" w:hAnsiTheme="minorHAnsi"/>
          <w:sz w:val="24"/>
          <w:szCs w:val="24"/>
        </w:rPr>
        <w:t xml:space="preserve"> meet for the first time </w:t>
      </w:r>
      <w:r>
        <w:rPr>
          <w:rFonts w:asciiTheme="minorHAnsi" w:eastAsia="Calibri" w:hAnsiTheme="minorHAnsi"/>
          <w:sz w:val="24"/>
          <w:szCs w:val="24"/>
        </w:rPr>
        <w:t>in September</w:t>
      </w:r>
      <w:r w:rsidR="004E3011">
        <w:rPr>
          <w:rFonts w:asciiTheme="minorHAnsi" w:eastAsia="Calibri" w:hAnsiTheme="minorHAnsi"/>
          <w:sz w:val="24"/>
          <w:szCs w:val="24"/>
        </w:rPr>
        <w:t>/October</w:t>
      </w:r>
      <w:r w:rsidRPr="00BA065C">
        <w:rPr>
          <w:rFonts w:asciiTheme="minorHAnsi" w:eastAsia="Calibri" w:hAnsiTheme="minorHAnsi"/>
          <w:sz w:val="24"/>
          <w:szCs w:val="24"/>
        </w:rPr>
        <w:t xml:space="preserve"> 2017</w:t>
      </w:r>
      <w:r>
        <w:rPr>
          <w:rFonts w:asciiTheme="minorHAnsi" w:eastAsia="Calibri" w:hAnsiTheme="minorHAnsi"/>
          <w:sz w:val="24"/>
          <w:szCs w:val="24"/>
        </w:rPr>
        <w:t xml:space="preserve">. </w:t>
      </w:r>
    </w:p>
    <w:p w:rsidR="0096735F" w:rsidRDefault="0096735F" w:rsidP="00360D0C">
      <w:pPr>
        <w:spacing w:line="240" w:lineRule="auto"/>
        <w:jc w:val="both"/>
        <w:rPr>
          <w:rFonts w:asciiTheme="minorHAnsi" w:hAnsiTheme="minorHAnsi" w:cstheme="minorHAnsi"/>
          <w:b/>
          <w:i/>
          <w:sz w:val="24"/>
          <w:szCs w:val="24"/>
        </w:rPr>
      </w:pPr>
    </w:p>
    <w:p w:rsidR="005F0557" w:rsidRPr="00F9135A" w:rsidRDefault="00BA065C" w:rsidP="00360D0C">
      <w:pPr>
        <w:spacing w:line="240" w:lineRule="auto"/>
        <w:jc w:val="both"/>
        <w:rPr>
          <w:rFonts w:asciiTheme="minorHAnsi" w:hAnsiTheme="minorHAnsi" w:cstheme="minorHAnsi"/>
          <w:b/>
          <w:i/>
          <w:sz w:val="24"/>
          <w:szCs w:val="24"/>
        </w:rPr>
      </w:pPr>
      <w:r w:rsidRPr="00F9135A">
        <w:rPr>
          <w:rFonts w:asciiTheme="minorHAnsi" w:hAnsiTheme="minorHAnsi" w:cstheme="minorHAnsi"/>
          <w:b/>
          <w:i/>
          <w:sz w:val="24"/>
          <w:szCs w:val="24"/>
        </w:rPr>
        <w:t>The term of office of the Advisory Group</w:t>
      </w:r>
    </w:p>
    <w:p w:rsidR="004C1592" w:rsidRDefault="00BA065C" w:rsidP="00992676">
      <w:pPr>
        <w:jc w:val="both"/>
        <w:rPr>
          <w:rFonts w:asciiTheme="minorHAnsi" w:hAnsiTheme="minorHAnsi" w:cstheme="minorHAnsi"/>
          <w:sz w:val="24"/>
          <w:szCs w:val="24"/>
        </w:rPr>
      </w:pPr>
      <w:r>
        <w:rPr>
          <w:rFonts w:asciiTheme="minorHAnsi" w:hAnsiTheme="minorHAnsi" w:cstheme="minorHAnsi"/>
          <w:sz w:val="24"/>
          <w:szCs w:val="24"/>
        </w:rPr>
        <w:t xml:space="preserve">The members of the new Advisory Group would each be appointed for a period of </w:t>
      </w:r>
      <w:r w:rsidRPr="00A856F9">
        <w:rPr>
          <w:rFonts w:asciiTheme="minorHAnsi" w:hAnsiTheme="minorHAnsi" w:cstheme="minorHAnsi"/>
          <w:b/>
          <w:sz w:val="24"/>
          <w:szCs w:val="24"/>
        </w:rPr>
        <w:t>3 years</w:t>
      </w:r>
      <w:r w:rsidR="004C1592">
        <w:rPr>
          <w:rFonts w:asciiTheme="minorHAnsi" w:hAnsiTheme="minorHAnsi" w:cstheme="minorHAnsi"/>
          <w:sz w:val="24"/>
          <w:szCs w:val="24"/>
        </w:rPr>
        <w:t xml:space="preserve"> </w:t>
      </w:r>
    </w:p>
    <w:p w:rsidR="00BA065C" w:rsidRDefault="004C1592" w:rsidP="00992676">
      <w:pPr>
        <w:jc w:val="both"/>
        <w:rPr>
          <w:rFonts w:asciiTheme="minorHAnsi" w:hAnsiTheme="minorHAnsi" w:cstheme="minorHAnsi"/>
          <w:sz w:val="24"/>
          <w:szCs w:val="24"/>
        </w:rPr>
      </w:pPr>
      <w:r>
        <w:rPr>
          <w:rFonts w:asciiTheme="minorHAnsi" w:hAnsiTheme="minorHAnsi" w:cstheme="minorHAnsi"/>
          <w:sz w:val="24"/>
          <w:szCs w:val="24"/>
        </w:rPr>
        <w:t>(September</w:t>
      </w:r>
      <w:r w:rsidR="004E3011">
        <w:rPr>
          <w:rFonts w:asciiTheme="minorHAnsi" w:hAnsiTheme="minorHAnsi" w:cstheme="minorHAnsi"/>
          <w:sz w:val="24"/>
          <w:szCs w:val="24"/>
        </w:rPr>
        <w:t xml:space="preserve">/October </w:t>
      </w:r>
      <w:r>
        <w:rPr>
          <w:rFonts w:asciiTheme="minorHAnsi" w:hAnsiTheme="minorHAnsi" w:cstheme="minorHAnsi"/>
          <w:sz w:val="24"/>
          <w:szCs w:val="24"/>
        </w:rPr>
        <w:t>2017 – August 2020)</w:t>
      </w:r>
    </w:p>
    <w:p w:rsidR="00F9135A" w:rsidRDefault="00F9135A" w:rsidP="00360D0C">
      <w:pPr>
        <w:spacing w:line="240" w:lineRule="auto"/>
        <w:jc w:val="both"/>
        <w:rPr>
          <w:rFonts w:asciiTheme="minorHAnsi" w:hAnsiTheme="minorHAnsi" w:cstheme="minorHAnsi"/>
          <w:sz w:val="24"/>
          <w:szCs w:val="24"/>
        </w:rPr>
      </w:pPr>
    </w:p>
    <w:p w:rsidR="00F9135A" w:rsidRPr="00F9135A" w:rsidRDefault="00F9135A" w:rsidP="00F9135A">
      <w:pPr>
        <w:spacing w:line="240" w:lineRule="auto"/>
        <w:jc w:val="both"/>
        <w:rPr>
          <w:rFonts w:asciiTheme="minorHAnsi" w:hAnsiTheme="minorHAnsi" w:cstheme="minorHAnsi"/>
          <w:b/>
          <w:i/>
          <w:sz w:val="24"/>
          <w:szCs w:val="24"/>
        </w:rPr>
      </w:pPr>
      <w:r w:rsidRPr="00F9135A">
        <w:rPr>
          <w:rFonts w:asciiTheme="minorHAnsi" w:hAnsiTheme="minorHAnsi" w:cstheme="minorHAnsi"/>
          <w:b/>
          <w:i/>
          <w:sz w:val="24"/>
          <w:szCs w:val="24"/>
        </w:rPr>
        <w:t>Meetings</w:t>
      </w:r>
    </w:p>
    <w:p w:rsidR="00F9135A" w:rsidRPr="00F90D6A" w:rsidRDefault="00F9135A" w:rsidP="00992676">
      <w:pPr>
        <w:jc w:val="both"/>
        <w:rPr>
          <w:rFonts w:asciiTheme="minorHAnsi" w:hAnsiTheme="minorHAnsi" w:cstheme="minorHAnsi"/>
          <w:sz w:val="24"/>
          <w:szCs w:val="24"/>
        </w:rPr>
      </w:pPr>
      <w:r w:rsidRPr="00F90D6A">
        <w:rPr>
          <w:rFonts w:asciiTheme="minorHAnsi" w:hAnsiTheme="minorHAnsi" w:cstheme="minorHAnsi"/>
          <w:sz w:val="24"/>
          <w:szCs w:val="24"/>
        </w:rPr>
        <w:t xml:space="preserve">The National Advisory Group </w:t>
      </w:r>
      <w:r w:rsidR="004C1592">
        <w:rPr>
          <w:rFonts w:asciiTheme="minorHAnsi" w:hAnsiTheme="minorHAnsi" w:cstheme="minorHAnsi"/>
          <w:sz w:val="24"/>
          <w:szCs w:val="24"/>
        </w:rPr>
        <w:t>will meet</w:t>
      </w:r>
      <w:r w:rsidRPr="00F90D6A">
        <w:rPr>
          <w:rFonts w:asciiTheme="minorHAnsi" w:hAnsiTheme="minorHAnsi" w:cstheme="minorHAnsi"/>
          <w:sz w:val="24"/>
          <w:szCs w:val="24"/>
        </w:rPr>
        <w:t xml:space="preserve"> at least four times in a full year, typically once a quarter. </w:t>
      </w:r>
      <w:r>
        <w:rPr>
          <w:rFonts w:asciiTheme="minorHAnsi" w:hAnsiTheme="minorHAnsi" w:cstheme="minorHAnsi"/>
          <w:sz w:val="24"/>
          <w:szCs w:val="24"/>
        </w:rPr>
        <w:t xml:space="preserve">For convenience purposes meetings </w:t>
      </w:r>
      <w:r w:rsidR="004E3011">
        <w:rPr>
          <w:rFonts w:asciiTheme="minorHAnsi" w:hAnsiTheme="minorHAnsi" w:cstheme="minorHAnsi"/>
          <w:sz w:val="24"/>
          <w:szCs w:val="24"/>
        </w:rPr>
        <w:t xml:space="preserve">meetings </w:t>
      </w:r>
      <w:r w:rsidR="004C1592">
        <w:rPr>
          <w:rFonts w:asciiTheme="minorHAnsi" w:hAnsiTheme="minorHAnsi" w:cstheme="minorHAnsi"/>
          <w:sz w:val="24"/>
          <w:szCs w:val="24"/>
        </w:rPr>
        <w:t xml:space="preserve">to date </w:t>
      </w:r>
      <w:r>
        <w:rPr>
          <w:rFonts w:asciiTheme="minorHAnsi" w:hAnsiTheme="minorHAnsi" w:cstheme="minorHAnsi"/>
          <w:sz w:val="24"/>
          <w:szCs w:val="24"/>
        </w:rPr>
        <w:t xml:space="preserve">of the Group </w:t>
      </w:r>
      <w:r w:rsidR="004C1592">
        <w:rPr>
          <w:rFonts w:asciiTheme="minorHAnsi" w:hAnsiTheme="minorHAnsi" w:cstheme="minorHAnsi"/>
          <w:sz w:val="24"/>
          <w:szCs w:val="24"/>
        </w:rPr>
        <w:t>have been</w:t>
      </w:r>
      <w:r>
        <w:rPr>
          <w:rFonts w:asciiTheme="minorHAnsi" w:hAnsiTheme="minorHAnsi" w:cstheme="minorHAnsi"/>
          <w:sz w:val="24"/>
          <w:szCs w:val="24"/>
        </w:rPr>
        <w:t xml:space="preserve"> held in the Custom House</w:t>
      </w:r>
      <w:r w:rsidR="004E3011">
        <w:rPr>
          <w:rFonts w:asciiTheme="minorHAnsi" w:hAnsiTheme="minorHAnsi" w:cstheme="minorHAnsi"/>
          <w:sz w:val="24"/>
          <w:szCs w:val="24"/>
        </w:rPr>
        <w:t xml:space="preserve">, </w:t>
      </w:r>
      <w:r>
        <w:rPr>
          <w:rFonts w:asciiTheme="minorHAnsi" w:hAnsiTheme="minorHAnsi" w:cstheme="minorHAnsi"/>
          <w:sz w:val="24"/>
          <w:szCs w:val="24"/>
        </w:rPr>
        <w:t xml:space="preserve"> Dublin </w:t>
      </w:r>
      <w:r w:rsidR="004E3011">
        <w:rPr>
          <w:rFonts w:asciiTheme="minorHAnsi" w:hAnsiTheme="minorHAnsi" w:cstheme="minorHAnsi"/>
          <w:sz w:val="24"/>
          <w:szCs w:val="24"/>
        </w:rPr>
        <w:t xml:space="preserve">1 </w:t>
      </w:r>
      <w:r>
        <w:rPr>
          <w:rFonts w:asciiTheme="minorHAnsi" w:hAnsiTheme="minorHAnsi" w:cstheme="minorHAnsi"/>
          <w:sz w:val="24"/>
          <w:szCs w:val="24"/>
        </w:rPr>
        <w:t>which is located next to national rail, bus and Luas services.</w:t>
      </w:r>
      <w:r w:rsidR="004C1592">
        <w:rPr>
          <w:rFonts w:asciiTheme="minorHAnsi" w:hAnsiTheme="minorHAnsi" w:cstheme="minorHAnsi"/>
          <w:sz w:val="24"/>
          <w:szCs w:val="24"/>
        </w:rPr>
        <w:t xml:space="preserve"> It is expected that this venue will continue to serve for meeting of the new group.</w:t>
      </w:r>
    </w:p>
    <w:p w:rsidR="004C1592" w:rsidRDefault="004C1592" w:rsidP="00992676">
      <w:pPr>
        <w:jc w:val="both"/>
        <w:rPr>
          <w:rFonts w:asciiTheme="minorHAnsi" w:hAnsiTheme="minorHAnsi" w:cstheme="minorHAnsi"/>
          <w:sz w:val="24"/>
          <w:szCs w:val="24"/>
        </w:rPr>
      </w:pPr>
    </w:p>
    <w:p w:rsidR="00F9135A" w:rsidRPr="00F90D6A" w:rsidRDefault="00F9135A" w:rsidP="00992676">
      <w:pPr>
        <w:jc w:val="both"/>
        <w:rPr>
          <w:rFonts w:asciiTheme="minorHAnsi" w:hAnsiTheme="minorHAnsi" w:cstheme="minorHAnsi"/>
          <w:sz w:val="24"/>
          <w:szCs w:val="24"/>
        </w:rPr>
      </w:pPr>
      <w:r w:rsidRPr="00F90D6A">
        <w:rPr>
          <w:rFonts w:asciiTheme="minorHAnsi" w:hAnsiTheme="minorHAnsi" w:cstheme="minorHAnsi"/>
          <w:sz w:val="24"/>
          <w:szCs w:val="24"/>
        </w:rPr>
        <w:t xml:space="preserve">Agenda and minutes </w:t>
      </w:r>
      <w:r w:rsidRPr="005F0557">
        <w:rPr>
          <w:rFonts w:asciiTheme="minorHAnsi" w:hAnsiTheme="minorHAnsi" w:cstheme="minorHAnsi"/>
          <w:sz w:val="24"/>
          <w:szCs w:val="24"/>
        </w:rPr>
        <w:t>are</w:t>
      </w:r>
      <w:r w:rsidRPr="00F90D6A">
        <w:rPr>
          <w:rFonts w:asciiTheme="minorHAnsi" w:hAnsiTheme="minorHAnsi" w:cstheme="minorHAnsi"/>
          <w:sz w:val="24"/>
          <w:szCs w:val="24"/>
        </w:rPr>
        <w:t xml:space="preserve"> circulated to members within two weeks of a meeting.</w:t>
      </w:r>
    </w:p>
    <w:p w:rsidR="004C1592" w:rsidRDefault="004C1592" w:rsidP="00992676">
      <w:pPr>
        <w:jc w:val="both"/>
        <w:rPr>
          <w:rFonts w:asciiTheme="minorHAnsi" w:hAnsiTheme="minorHAnsi" w:cstheme="minorHAnsi"/>
          <w:sz w:val="24"/>
          <w:szCs w:val="24"/>
        </w:rPr>
      </w:pPr>
    </w:p>
    <w:p w:rsidR="00F9135A" w:rsidRDefault="00F9135A" w:rsidP="00992676">
      <w:pPr>
        <w:jc w:val="both"/>
        <w:rPr>
          <w:rFonts w:asciiTheme="minorHAnsi" w:hAnsiTheme="minorHAnsi" w:cstheme="minorHAnsi"/>
          <w:sz w:val="24"/>
          <w:szCs w:val="24"/>
        </w:rPr>
      </w:pPr>
      <w:r w:rsidRPr="00F90D6A">
        <w:rPr>
          <w:rFonts w:asciiTheme="minorHAnsi" w:hAnsiTheme="minorHAnsi" w:cstheme="minorHAnsi"/>
          <w:sz w:val="24"/>
          <w:szCs w:val="24"/>
        </w:rPr>
        <w:t xml:space="preserve">Additional meetings </w:t>
      </w:r>
      <w:r>
        <w:rPr>
          <w:rFonts w:asciiTheme="minorHAnsi" w:hAnsiTheme="minorHAnsi" w:cstheme="minorHAnsi"/>
          <w:sz w:val="24"/>
          <w:szCs w:val="24"/>
        </w:rPr>
        <w:t>may</w:t>
      </w:r>
      <w:r w:rsidRPr="00F90D6A">
        <w:rPr>
          <w:rFonts w:asciiTheme="minorHAnsi" w:hAnsiTheme="minorHAnsi" w:cstheme="minorHAnsi"/>
          <w:sz w:val="24"/>
          <w:szCs w:val="24"/>
        </w:rPr>
        <w:t xml:space="preserve"> be organised </w:t>
      </w:r>
      <w:r w:rsidR="00992676">
        <w:rPr>
          <w:rFonts w:asciiTheme="minorHAnsi" w:hAnsiTheme="minorHAnsi" w:cstheme="minorHAnsi"/>
          <w:sz w:val="24"/>
          <w:szCs w:val="24"/>
        </w:rPr>
        <w:t>as and when</w:t>
      </w:r>
      <w:r w:rsidRPr="00F90D6A">
        <w:rPr>
          <w:rFonts w:asciiTheme="minorHAnsi" w:hAnsiTheme="minorHAnsi" w:cstheme="minorHAnsi"/>
          <w:sz w:val="24"/>
          <w:szCs w:val="24"/>
        </w:rPr>
        <w:t xml:space="preserve"> required.</w:t>
      </w:r>
    </w:p>
    <w:p w:rsidR="00F9135A" w:rsidRDefault="00F9135A" w:rsidP="00F9135A">
      <w:pPr>
        <w:jc w:val="both"/>
        <w:rPr>
          <w:rFonts w:asciiTheme="minorHAnsi" w:hAnsiTheme="minorHAnsi" w:cstheme="minorHAnsi"/>
          <w:sz w:val="24"/>
          <w:szCs w:val="24"/>
        </w:rPr>
      </w:pPr>
    </w:p>
    <w:p w:rsidR="00F9135A" w:rsidRDefault="00F9135A" w:rsidP="00F9135A">
      <w:pPr>
        <w:jc w:val="both"/>
        <w:rPr>
          <w:rFonts w:asciiTheme="minorHAnsi" w:hAnsiTheme="minorHAnsi" w:cstheme="minorHAnsi"/>
          <w:b/>
          <w:i/>
          <w:sz w:val="24"/>
          <w:szCs w:val="24"/>
        </w:rPr>
      </w:pPr>
      <w:r w:rsidRPr="00F9135A">
        <w:rPr>
          <w:rFonts w:asciiTheme="minorHAnsi" w:hAnsiTheme="minorHAnsi" w:cstheme="minorHAnsi"/>
          <w:b/>
          <w:i/>
          <w:sz w:val="24"/>
          <w:szCs w:val="24"/>
        </w:rPr>
        <w:t>Travelling &amp; Subsistence.</w:t>
      </w:r>
    </w:p>
    <w:p w:rsidR="0099556E" w:rsidRPr="005572F4" w:rsidRDefault="0099556E" w:rsidP="005572F4">
      <w:pPr>
        <w:jc w:val="both"/>
        <w:rPr>
          <w:rFonts w:asciiTheme="minorHAnsi" w:hAnsiTheme="minorHAnsi" w:cstheme="minorHAnsi"/>
          <w:sz w:val="24"/>
          <w:szCs w:val="24"/>
        </w:rPr>
      </w:pPr>
      <w:r>
        <w:rPr>
          <w:rFonts w:asciiTheme="minorHAnsi" w:hAnsiTheme="minorHAnsi" w:cstheme="minorHAnsi"/>
          <w:sz w:val="24"/>
          <w:szCs w:val="24"/>
        </w:rPr>
        <w:t>Current</w:t>
      </w:r>
      <w:r w:rsidR="00992676" w:rsidRPr="00992676">
        <w:rPr>
          <w:rFonts w:asciiTheme="minorHAnsi" w:hAnsiTheme="minorHAnsi" w:cstheme="minorHAnsi"/>
          <w:sz w:val="24"/>
          <w:szCs w:val="24"/>
        </w:rPr>
        <w:t xml:space="preserve"> Civil Service rates apply to travel and subsistence expenses incurred</w:t>
      </w:r>
      <w:r w:rsidR="00992676">
        <w:rPr>
          <w:rFonts w:asciiTheme="minorHAnsi" w:hAnsiTheme="minorHAnsi" w:cstheme="minorHAnsi"/>
          <w:sz w:val="24"/>
          <w:szCs w:val="24"/>
        </w:rPr>
        <w:t xml:space="preserve"> by members of the National PPN Advi</w:t>
      </w:r>
      <w:r>
        <w:rPr>
          <w:rFonts w:asciiTheme="minorHAnsi" w:hAnsiTheme="minorHAnsi" w:cstheme="minorHAnsi"/>
          <w:sz w:val="24"/>
          <w:szCs w:val="24"/>
        </w:rPr>
        <w:t xml:space="preserve">sory Group travelling to and </w:t>
      </w:r>
      <w:r w:rsidR="00A33846">
        <w:rPr>
          <w:rFonts w:asciiTheme="minorHAnsi" w:hAnsiTheme="minorHAnsi" w:cstheme="minorHAnsi"/>
          <w:sz w:val="24"/>
          <w:szCs w:val="24"/>
        </w:rPr>
        <w:t>from</w:t>
      </w:r>
      <w:r>
        <w:rPr>
          <w:rFonts w:asciiTheme="minorHAnsi" w:hAnsiTheme="minorHAnsi" w:cstheme="minorHAnsi"/>
          <w:sz w:val="24"/>
          <w:szCs w:val="24"/>
        </w:rPr>
        <w:t xml:space="preserve"> meetings. It is </w:t>
      </w:r>
      <w:r w:rsidRPr="0099556E">
        <w:rPr>
          <w:rFonts w:asciiTheme="minorHAnsi" w:hAnsiTheme="minorHAnsi" w:cstheme="minorHAnsi"/>
          <w:sz w:val="24"/>
          <w:szCs w:val="24"/>
        </w:rPr>
        <w:t xml:space="preserve">Departmental policy that public transport should be used wherever possible if it is deemed necessary to travel for </w:t>
      </w:r>
      <w:r>
        <w:rPr>
          <w:rFonts w:asciiTheme="minorHAnsi" w:hAnsiTheme="minorHAnsi" w:cstheme="minorHAnsi"/>
          <w:sz w:val="24"/>
          <w:szCs w:val="24"/>
        </w:rPr>
        <w:t xml:space="preserve">meeting </w:t>
      </w:r>
      <w:r w:rsidRPr="0099556E">
        <w:rPr>
          <w:rFonts w:asciiTheme="minorHAnsi" w:hAnsiTheme="minorHAnsi" w:cstheme="minorHAnsi"/>
          <w:sz w:val="24"/>
          <w:szCs w:val="24"/>
        </w:rPr>
        <w:t>purposes.</w:t>
      </w:r>
      <w:bookmarkStart w:id="1" w:name="_Toc3692992"/>
      <w:bookmarkStart w:id="2" w:name="_Toc3691079"/>
      <w:bookmarkStart w:id="3" w:name="_Toc27284964"/>
      <w:bookmarkStart w:id="4" w:name="_Toc4224961"/>
      <w:bookmarkStart w:id="5" w:name="_Toc4224269"/>
      <w:bookmarkStart w:id="6" w:name="_Toc3695238"/>
      <w:bookmarkStart w:id="7" w:name="_Toc3692993"/>
      <w:bookmarkStart w:id="8" w:name="_Toc3691080"/>
      <w:bookmarkStart w:id="9" w:name="_Toc27284965"/>
      <w:bookmarkStart w:id="10" w:name="_Toc4224962"/>
      <w:bookmarkStart w:id="11" w:name="_Toc4224270"/>
      <w:bookmarkStart w:id="12" w:name="_Toc3695239"/>
      <w:bookmarkStart w:id="13" w:name="_Toc3692994"/>
      <w:bookmarkStart w:id="14" w:name="_Toc3691081"/>
      <w:bookmarkStart w:id="15" w:name="_Toc27284966"/>
      <w:bookmarkStart w:id="16" w:name="_Toc4224964"/>
      <w:bookmarkStart w:id="17" w:name="_Toc4224272"/>
      <w:bookmarkStart w:id="18" w:name="_Toc3695241"/>
      <w:bookmarkStart w:id="19" w:name="_Toc3692996"/>
      <w:bookmarkStart w:id="20" w:name="_Toc3691083"/>
      <w:bookmarkStart w:id="21" w:name="_Toc27284967"/>
      <w:bookmarkStart w:id="22" w:name="_Toc4224965"/>
      <w:bookmarkStart w:id="23" w:name="_Toc4224273"/>
      <w:bookmarkStart w:id="24" w:name="_Toc3695242"/>
      <w:bookmarkStart w:id="25" w:name="_Toc3692997"/>
      <w:bookmarkStart w:id="26" w:name="_Toc3691084"/>
      <w:bookmarkStart w:id="27" w:name="_Toc27284968"/>
      <w:bookmarkStart w:id="28" w:name="_Toc4224966"/>
      <w:bookmarkStart w:id="29" w:name="_Toc4224274"/>
      <w:bookmarkStart w:id="30" w:name="_Toc3695243"/>
      <w:bookmarkStart w:id="31" w:name="_Toc3692998"/>
      <w:bookmarkStart w:id="32" w:name="_Toc3691085"/>
      <w:bookmarkStart w:id="33" w:name="_Toc3690904"/>
      <w:bookmarkStart w:id="34" w:name="_Toc27284969"/>
      <w:bookmarkStart w:id="35" w:name="_Toc4224967"/>
      <w:bookmarkStart w:id="36" w:name="_Toc4224275"/>
      <w:bookmarkStart w:id="37" w:name="_Toc3695244"/>
      <w:bookmarkStart w:id="38" w:name="_Toc3692999"/>
      <w:bookmarkStart w:id="39" w:name="_Toc3691086"/>
      <w:bookmarkStart w:id="40" w:name="_Toc3690905"/>
      <w:bookmarkStart w:id="41" w:name="_Toc27284970"/>
      <w:bookmarkStart w:id="42" w:name="_Toc4224968"/>
      <w:bookmarkStart w:id="43" w:name="_Toc27284971"/>
      <w:bookmarkStart w:id="44" w:name="_Toc4224969"/>
      <w:bookmarkStart w:id="45" w:name="_Toc4224277"/>
      <w:bookmarkStart w:id="46" w:name="_Toc3695246"/>
      <w:bookmarkStart w:id="47" w:name="_Toc3693001"/>
      <w:bookmarkStart w:id="48" w:name="_Toc3691088"/>
      <w:bookmarkStart w:id="49" w:name="_Toc27284962"/>
      <w:bookmarkStart w:id="50" w:name="_Toc4224959"/>
      <w:bookmarkStart w:id="51" w:name="_Toc4224267"/>
      <w:bookmarkStart w:id="52" w:name="_Toc3695236"/>
      <w:bookmarkStart w:id="53" w:name="_Toc3692991"/>
      <w:bookmarkStart w:id="54" w:name="_Toc3691078"/>
      <w:bookmarkStart w:id="55" w:name="_Toc27284963"/>
      <w:bookmarkStart w:id="56" w:name="_Toc4224960"/>
      <w:bookmarkStart w:id="57" w:name="_Toc4224268"/>
      <w:bookmarkStart w:id="58" w:name="_Toc36952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A33846">
        <w:rPr>
          <w:rFonts w:asciiTheme="minorHAnsi" w:hAnsiTheme="minorHAnsi" w:cstheme="minorHAnsi"/>
          <w:sz w:val="24"/>
          <w:szCs w:val="24"/>
        </w:rPr>
        <w:t xml:space="preserve"> </w:t>
      </w:r>
      <w:r w:rsidR="00A33846">
        <w:rPr>
          <w:rFonts w:asciiTheme="minorHAnsi" w:eastAsia="Times New Roman" w:hAnsiTheme="minorHAnsi" w:cstheme="minorHAnsi"/>
          <w:color w:val="000000"/>
          <w:sz w:val="24"/>
          <w:lang w:val="en-GB"/>
        </w:rPr>
        <w:t>Members</w:t>
      </w:r>
      <w:r w:rsidRPr="0099556E">
        <w:rPr>
          <w:rFonts w:asciiTheme="minorHAnsi" w:eastAsia="Times New Roman" w:hAnsiTheme="minorHAnsi" w:cstheme="minorHAnsi"/>
          <w:color w:val="000000"/>
          <w:sz w:val="24"/>
          <w:lang w:val="en-GB"/>
        </w:rPr>
        <w:t xml:space="preserve"> should </w:t>
      </w:r>
      <w:r w:rsidRPr="0099556E">
        <w:rPr>
          <w:rFonts w:asciiTheme="minorHAnsi" w:eastAsia="Times New Roman" w:hAnsiTheme="minorHAnsi" w:cstheme="minorHAnsi"/>
          <w:color w:val="000000"/>
          <w:sz w:val="24"/>
          <w:u w:val="single"/>
          <w:lang w:val="en-GB"/>
        </w:rPr>
        <w:t>only</w:t>
      </w:r>
      <w:r w:rsidRPr="0099556E">
        <w:rPr>
          <w:rFonts w:asciiTheme="minorHAnsi" w:eastAsia="Times New Roman" w:hAnsiTheme="minorHAnsi" w:cstheme="minorHAnsi"/>
          <w:color w:val="000000"/>
          <w:sz w:val="24"/>
          <w:lang w:val="en-GB"/>
        </w:rPr>
        <w:t xml:space="preserve"> use their cars to travel to and from meetings in </w:t>
      </w:r>
      <w:r w:rsidR="00A33846">
        <w:rPr>
          <w:rFonts w:asciiTheme="minorHAnsi" w:eastAsia="Times New Roman" w:hAnsiTheme="minorHAnsi" w:cstheme="minorHAnsi"/>
          <w:color w:val="000000"/>
          <w:sz w:val="24"/>
          <w:lang w:val="en-GB"/>
        </w:rPr>
        <w:t>where</w:t>
      </w:r>
      <w:r w:rsidR="005572F4">
        <w:rPr>
          <w:rFonts w:asciiTheme="minorHAnsi" w:eastAsia="Times New Roman" w:hAnsiTheme="minorHAnsi" w:cstheme="minorHAnsi"/>
          <w:color w:val="000000"/>
          <w:sz w:val="24"/>
          <w:lang w:val="en-GB"/>
        </w:rPr>
        <w:t xml:space="preserve"> </w:t>
      </w:r>
      <w:r w:rsidRPr="00A33846">
        <w:rPr>
          <w:rFonts w:asciiTheme="minorHAnsi" w:eastAsia="Times New Roman" w:hAnsiTheme="minorHAnsi" w:cstheme="minorHAnsi"/>
          <w:color w:val="000000"/>
          <w:sz w:val="24"/>
        </w:rPr>
        <w:t>no suitable public transport (e.g., train or bus) is available</w:t>
      </w:r>
    </w:p>
    <w:p w:rsidR="00A33846" w:rsidRPr="00A33846" w:rsidRDefault="00A33846" w:rsidP="00A33846">
      <w:pPr>
        <w:tabs>
          <w:tab w:val="left" w:pos="0"/>
          <w:tab w:val="left" w:pos="720"/>
          <w:tab w:val="left" w:pos="1440"/>
          <w:tab w:val="left" w:pos="2160"/>
          <w:tab w:val="left" w:pos="2880"/>
          <w:tab w:val="left" w:pos="3600"/>
          <w:tab w:val="left" w:pos="4320"/>
          <w:tab w:val="left" w:pos="10260"/>
        </w:tabs>
        <w:autoSpaceDE w:val="0"/>
        <w:autoSpaceDN w:val="0"/>
        <w:adjustRightInd w:val="0"/>
        <w:spacing w:line="240" w:lineRule="auto"/>
        <w:jc w:val="both"/>
        <w:rPr>
          <w:rFonts w:asciiTheme="minorHAnsi" w:eastAsia="Times New Roman" w:hAnsiTheme="minorHAnsi" w:cstheme="minorHAnsi"/>
          <w:color w:val="000000"/>
          <w:sz w:val="24"/>
        </w:rPr>
      </w:pPr>
    </w:p>
    <w:p w:rsidR="003451C5" w:rsidRPr="0096735F" w:rsidRDefault="003451C5" w:rsidP="00360D0C">
      <w:pPr>
        <w:spacing w:line="240" w:lineRule="auto"/>
        <w:jc w:val="both"/>
        <w:rPr>
          <w:rFonts w:asciiTheme="minorHAnsi" w:hAnsiTheme="minorHAnsi" w:cstheme="minorHAnsi"/>
          <w:b/>
          <w:i/>
          <w:sz w:val="24"/>
          <w:szCs w:val="24"/>
        </w:rPr>
      </w:pPr>
      <w:r w:rsidRPr="0096735F">
        <w:rPr>
          <w:rFonts w:asciiTheme="minorHAnsi" w:hAnsiTheme="minorHAnsi" w:cstheme="minorHAnsi"/>
          <w:b/>
          <w:i/>
          <w:sz w:val="24"/>
          <w:szCs w:val="24"/>
        </w:rPr>
        <w:t>Purpose and Objectives</w:t>
      </w:r>
      <w:r w:rsidR="005572F4" w:rsidRPr="0096735F">
        <w:rPr>
          <w:rFonts w:asciiTheme="minorHAnsi" w:hAnsiTheme="minorHAnsi" w:cstheme="minorHAnsi"/>
          <w:b/>
          <w:i/>
          <w:sz w:val="24"/>
          <w:szCs w:val="24"/>
        </w:rPr>
        <w:t xml:space="preserve"> of the National PPN Advisory Group</w:t>
      </w:r>
    </w:p>
    <w:p w:rsidR="003451C5" w:rsidRDefault="003451C5" w:rsidP="005572F4">
      <w:pPr>
        <w:jc w:val="both"/>
        <w:rPr>
          <w:rFonts w:asciiTheme="minorHAnsi" w:hAnsiTheme="minorHAnsi" w:cstheme="minorHAnsi"/>
          <w:sz w:val="24"/>
          <w:szCs w:val="24"/>
        </w:rPr>
      </w:pPr>
      <w:r w:rsidRPr="003451C5">
        <w:rPr>
          <w:rFonts w:asciiTheme="minorHAnsi" w:hAnsiTheme="minorHAnsi" w:cstheme="minorHAnsi"/>
          <w:sz w:val="24"/>
          <w:szCs w:val="24"/>
        </w:rPr>
        <w:t xml:space="preserve">The National Advisory Group’s role will be to advise and support the Department in the development and operation of the PPNs. </w:t>
      </w:r>
      <w:r w:rsidR="004C1592">
        <w:rPr>
          <w:rFonts w:asciiTheme="minorHAnsi" w:hAnsiTheme="minorHAnsi" w:cstheme="minorHAnsi"/>
          <w:sz w:val="24"/>
          <w:szCs w:val="24"/>
        </w:rPr>
        <w:t>In that the Advisory Group will</w:t>
      </w:r>
    </w:p>
    <w:p w:rsidR="004C1592" w:rsidRPr="003451C5" w:rsidRDefault="004C1592" w:rsidP="005572F4">
      <w:pPr>
        <w:jc w:val="both"/>
        <w:rPr>
          <w:rFonts w:asciiTheme="minorHAnsi" w:hAnsiTheme="minorHAnsi" w:cstheme="minorHAnsi"/>
          <w:sz w:val="24"/>
          <w:szCs w:val="24"/>
        </w:rPr>
      </w:pPr>
    </w:p>
    <w:p w:rsidR="003451C5" w:rsidRPr="003451C5" w:rsidRDefault="003451C5" w:rsidP="004C1592">
      <w:pPr>
        <w:numPr>
          <w:ilvl w:val="0"/>
          <w:numId w:val="4"/>
        </w:numPr>
        <w:spacing w:after="200" w:line="240" w:lineRule="auto"/>
        <w:ind w:left="714" w:hanging="357"/>
        <w:contextualSpacing/>
        <w:jc w:val="both"/>
        <w:rPr>
          <w:rFonts w:asciiTheme="minorHAnsi" w:hAnsiTheme="minorHAnsi" w:cstheme="minorHAnsi"/>
          <w:sz w:val="24"/>
          <w:szCs w:val="24"/>
        </w:rPr>
      </w:pPr>
      <w:r w:rsidRPr="003451C5">
        <w:rPr>
          <w:rFonts w:asciiTheme="minorHAnsi" w:hAnsiTheme="minorHAnsi" w:cstheme="minorHAnsi"/>
          <w:sz w:val="24"/>
          <w:szCs w:val="24"/>
        </w:rPr>
        <w:t xml:space="preserve">Develop key performance indicators for PPNs and Local Authorities in conjunction with the Department. </w:t>
      </w:r>
    </w:p>
    <w:p w:rsidR="003451C5" w:rsidRPr="003451C5" w:rsidRDefault="003451C5" w:rsidP="004C1592">
      <w:pPr>
        <w:numPr>
          <w:ilvl w:val="0"/>
          <w:numId w:val="4"/>
        </w:numPr>
        <w:spacing w:after="200" w:line="240" w:lineRule="auto"/>
        <w:ind w:left="714" w:hanging="357"/>
        <w:contextualSpacing/>
        <w:jc w:val="both"/>
        <w:rPr>
          <w:rFonts w:asciiTheme="minorHAnsi" w:hAnsiTheme="minorHAnsi" w:cstheme="minorHAnsi"/>
          <w:sz w:val="24"/>
          <w:szCs w:val="24"/>
        </w:rPr>
      </w:pPr>
      <w:r w:rsidRPr="003451C5">
        <w:rPr>
          <w:rFonts w:asciiTheme="minorHAnsi" w:hAnsiTheme="minorHAnsi" w:cstheme="minorHAnsi"/>
          <w:sz w:val="24"/>
          <w:szCs w:val="24"/>
        </w:rPr>
        <w:t>Analyse and discuss local</w:t>
      </w:r>
      <w:r w:rsidR="005F0557">
        <w:rPr>
          <w:rFonts w:asciiTheme="minorHAnsi" w:hAnsiTheme="minorHAnsi" w:cstheme="minorHAnsi"/>
          <w:sz w:val="24"/>
          <w:szCs w:val="24"/>
        </w:rPr>
        <w:t xml:space="preserve"> progress and liaise with DHPC</w:t>
      </w:r>
      <w:r w:rsidRPr="003451C5">
        <w:rPr>
          <w:rFonts w:asciiTheme="minorHAnsi" w:hAnsiTheme="minorHAnsi" w:cstheme="minorHAnsi"/>
          <w:sz w:val="24"/>
          <w:szCs w:val="24"/>
        </w:rPr>
        <w:t>LG on addressing priority issues identified.</w:t>
      </w:r>
    </w:p>
    <w:p w:rsidR="003451C5" w:rsidRPr="003451C5" w:rsidRDefault="003451C5" w:rsidP="004C1592">
      <w:pPr>
        <w:numPr>
          <w:ilvl w:val="0"/>
          <w:numId w:val="4"/>
        </w:numPr>
        <w:spacing w:after="200" w:line="240" w:lineRule="auto"/>
        <w:ind w:left="714" w:hanging="357"/>
        <w:contextualSpacing/>
        <w:jc w:val="both"/>
        <w:rPr>
          <w:rFonts w:asciiTheme="minorHAnsi" w:hAnsiTheme="minorHAnsi" w:cstheme="minorHAnsi"/>
          <w:sz w:val="24"/>
          <w:szCs w:val="24"/>
        </w:rPr>
      </w:pPr>
      <w:r w:rsidRPr="003451C5">
        <w:rPr>
          <w:rFonts w:asciiTheme="minorHAnsi" w:hAnsiTheme="minorHAnsi" w:cstheme="minorHAnsi"/>
          <w:sz w:val="24"/>
          <w:szCs w:val="24"/>
        </w:rPr>
        <w:t xml:space="preserve">Monitor progress on the development and implementation of PPNs across the country to ensure consistency of implementation across local authority areas. </w:t>
      </w:r>
    </w:p>
    <w:p w:rsidR="005F0557" w:rsidRDefault="003451C5" w:rsidP="004C1592">
      <w:pPr>
        <w:numPr>
          <w:ilvl w:val="0"/>
          <w:numId w:val="4"/>
        </w:numPr>
        <w:spacing w:after="200" w:line="240" w:lineRule="auto"/>
        <w:ind w:left="714" w:hanging="357"/>
        <w:contextualSpacing/>
        <w:jc w:val="both"/>
        <w:rPr>
          <w:rFonts w:asciiTheme="minorHAnsi" w:hAnsiTheme="minorHAnsi" w:cstheme="minorHAnsi"/>
          <w:sz w:val="24"/>
          <w:szCs w:val="24"/>
        </w:rPr>
      </w:pPr>
      <w:r w:rsidRPr="003451C5">
        <w:rPr>
          <w:rFonts w:asciiTheme="minorHAnsi" w:hAnsiTheme="minorHAnsi" w:cstheme="minorHAnsi"/>
          <w:sz w:val="24"/>
          <w:szCs w:val="24"/>
        </w:rPr>
        <w:t>Where inconsistencies are identified, make proposals on how these issues can be resolved.</w:t>
      </w:r>
    </w:p>
    <w:p w:rsidR="004C1592" w:rsidRDefault="004C1592" w:rsidP="004C1592">
      <w:pPr>
        <w:spacing w:after="200" w:line="240" w:lineRule="auto"/>
        <w:contextualSpacing/>
        <w:jc w:val="both"/>
        <w:rPr>
          <w:rFonts w:asciiTheme="minorHAnsi" w:hAnsiTheme="minorHAnsi" w:cstheme="minorHAnsi"/>
          <w:sz w:val="24"/>
          <w:szCs w:val="24"/>
        </w:rPr>
      </w:pPr>
    </w:p>
    <w:p w:rsidR="0096735F" w:rsidRDefault="0096735F" w:rsidP="005572F4">
      <w:pPr>
        <w:spacing w:after="200"/>
        <w:jc w:val="both"/>
        <w:rPr>
          <w:rFonts w:asciiTheme="minorHAnsi" w:hAnsiTheme="minorHAnsi" w:cstheme="minorHAnsi"/>
          <w:sz w:val="24"/>
          <w:szCs w:val="24"/>
        </w:rPr>
      </w:pPr>
    </w:p>
    <w:p w:rsidR="0096735F" w:rsidRDefault="0096735F" w:rsidP="005572F4">
      <w:pPr>
        <w:spacing w:after="200"/>
        <w:jc w:val="both"/>
        <w:rPr>
          <w:rFonts w:asciiTheme="minorHAnsi" w:hAnsiTheme="minorHAnsi" w:cstheme="minorHAnsi"/>
          <w:sz w:val="24"/>
          <w:szCs w:val="24"/>
        </w:rPr>
      </w:pPr>
    </w:p>
    <w:sectPr w:rsidR="0096735F" w:rsidSect="005350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E15"/>
    <w:multiLevelType w:val="hybridMultilevel"/>
    <w:tmpl w:val="B7CCB466"/>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nsid w:val="06F818A5"/>
    <w:multiLevelType w:val="hybridMultilevel"/>
    <w:tmpl w:val="55E00558"/>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107F7A6C"/>
    <w:multiLevelType w:val="hybridMultilevel"/>
    <w:tmpl w:val="B4C45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0504DB2"/>
    <w:multiLevelType w:val="hybridMultilevel"/>
    <w:tmpl w:val="DBBC5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A333A2E"/>
    <w:multiLevelType w:val="hybridMultilevel"/>
    <w:tmpl w:val="4E0C8D9A"/>
    <w:lvl w:ilvl="0" w:tplc="D21AC178">
      <w:numFmt w:val="bullet"/>
      <w:lvlText w:val="-"/>
      <w:lvlJc w:val="left"/>
      <w:pPr>
        <w:ind w:left="720" w:hanging="360"/>
      </w:pPr>
      <w:rPr>
        <w:rFonts w:ascii="Arial" w:eastAsiaTheme="minorHAns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F90D6A"/>
    <w:rsid w:val="00022C96"/>
    <w:rsid w:val="000F7790"/>
    <w:rsid w:val="00146728"/>
    <w:rsid w:val="001A506D"/>
    <w:rsid w:val="00223A93"/>
    <w:rsid w:val="002309F7"/>
    <w:rsid w:val="0029594D"/>
    <w:rsid w:val="003451C5"/>
    <w:rsid w:val="003560E2"/>
    <w:rsid w:val="00360D0C"/>
    <w:rsid w:val="003E42E7"/>
    <w:rsid w:val="003F3102"/>
    <w:rsid w:val="0049452A"/>
    <w:rsid w:val="004C1592"/>
    <w:rsid w:val="004E3011"/>
    <w:rsid w:val="0053070D"/>
    <w:rsid w:val="00535092"/>
    <w:rsid w:val="005572F4"/>
    <w:rsid w:val="005D58AF"/>
    <w:rsid w:val="005F0557"/>
    <w:rsid w:val="00672635"/>
    <w:rsid w:val="007A65C2"/>
    <w:rsid w:val="009171DB"/>
    <w:rsid w:val="0096735F"/>
    <w:rsid w:val="00992676"/>
    <w:rsid w:val="0099556E"/>
    <w:rsid w:val="009B615C"/>
    <w:rsid w:val="00A33846"/>
    <w:rsid w:val="00AD5F33"/>
    <w:rsid w:val="00B202E2"/>
    <w:rsid w:val="00BA065C"/>
    <w:rsid w:val="00BA399A"/>
    <w:rsid w:val="00C451A1"/>
    <w:rsid w:val="00CE4CF8"/>
    <w:rsid w:val="00E06D89"/>
    <w:rsid w:val="00F22A9E"/>
    <w:rsid w:val="00F90D6A"/>
    <w:rsid w:val="00F9135A"/>
    <w:rsid w:val="00FE7C5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9E"/>
    <w:pPr>
      <w:spacing w:line="276" w:lineRule="auto"/>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5C2"/>
    <w:pPr>
      <w:jc w:val="both"/>
    </w:pPr>
    <w:rPr>
      <w:rFonts w:ascii="Arial" w:hAnsi="Arial"/>
      <w:sz w:val="22"/>
      <w:szCs w:val="22"/>
    </w:rPr>
  </w:style>
  <w:style w:type="paragraph" w:styleId="ListParagraph">
    <w:name w:val="List Paragraph"/>
    <w:basedOn w:val="Normal"/>
    <w:uiPriority w:val="34"/>
    <w:qFormat/>
    <w:rsid w:val="00F90D6A"/>
    <w:pPr>
      <w:ind w:left="720"/>
      <w:contextualSpacing/>
    </w:pPr>
  </w:style>
  <w:style w:type="table" w:styleId="TableGrid">
    <w:name w:val="Table Grid"/>
    <w:basedOn w:val="TableNormal"/>
    <w:uiPriority w:val="59"/>
    <w:rsid w:val="00F22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F22A9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223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A93"/>
    <w:rPr>
      <w:rFonts w:ascii="Tahoma" w:eastAsiaTheme="minorHAnsi" w:hAnsi="Tahoma" w:cs="Tahoma"/>
      <w:sz w:val="16"/>
      <w:szCs w:val="16"/>
    </w:rPr>
  </w:style>
  <w:style w:type="character" w:styleId="Hyperlink">
    <w:name w:val="Hyperlink"/>
    <w:basedOn w:val="DefaultParagraphFont"/>
    <w:uiPriority w:val="99"/>
    <w:unhideWhenUsed/>
    <w:rsid w:val="004E30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9E"/>
    <w:pPr>
      <w:spacing w:line="276" w:lineRule="auto"/>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5C2"/>
    <w:pPr>
      <w:jc w:val="both"/>
    </w:pPr>
    <w:rPr>
      <w:rFonts w:ascii="Arial" w:hAnsi="Arial"/>
      <w:sz w:val="22"/>
      <w:szCs w:val="22"/>
    </w:rPr>
  </w:style>
  <w:style w:type="paragraph" w:styleId="ListParagraph">
    <w:name w:val="List Paragraph"/>
    <w:basedOn w:val="Normal"/>
    <w:uiPriority w:val="34"/>
    <w:qFormat/>
    <w:rsid w:val="00F90D6A"/>
    <w:pPr>
      <w:ind w:left="720"/>
      <w:contextualSpacing/>
    </w:pPr>
  </w:style>
  <w:style w:type="table" w:styleId="TableGrid">
    <w:name w:val="Table Grid"/>
    <w:basedOn w:val="TableNormal"/>
    <w:uiPriority w:val="59"/>
    <w:rsid w:val="00F22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F22A9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223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A93"/>
    <w:rPr>
      <w:rFonts w:ascii="Tahoma" w:eastAsiaTheme="minorHAnsi" w:hAnsi="Tahoma" w:cs="Tahoma"/>
      <w:sz w:val="16"/>
      <w:szCs w:val="16"/>
    </w:rPr>
  </w:style>
  <w:style w:type="character" w:styleId="Hyperlink">
    <w:name w:val="Hyperlink"/>
    <w:basedOn w:val="DefaultParagraphFont"/>
    <w:uiPriority w:val="99"/>
    <w:unhideWhenUsed/>
    <w:rsid w:val="004E30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941613">
      <w:bodyDiv w:val="1"/>
      <w:marLeft w:val="0"/>
      <w:marRight w:val="0"/>
      <w:marTop w:val="0"/>
      <w:marBottom w:val="0"/>
      <w:divBdr>
        <w:top w:val="none" w:sz="0" w:space="0" w:color="auto"/>
        <w:left w:val="none" w:sz="0" w:space="0" w:color="auto"/>
        <w:bottom w:val="none" w:sz="0" w:space="0" w:color="auto"/>
        <w:right w:val="none" w:sz="0" w:space="0" w:color="auto"/>
      </w:divBdr>
    </w:div>
    <w:div w:id="1719670226">
      <w:bodyDiv w:val="1"/>
      <w:marLeft w:val="0"/>
      <w:marRight w:val="0"/>
      <w:marTop w:val="0"/>
      <w:marBottom w:val="0"/>
      <w:divBdr>
        <w:top w:val="none" w:sz="0" w:space="0" w:color="auto"/>
        <w:left w:val="none" w:sz="0" w:space="0" w:color="auto"/>
        <w:bottom w:val="none" w:sz="0" w:space="0" w:color="auto"/>
        <w:right w:val="none" w:sz="0" w:space="0" w:color="auto"/>
      </w:divBdr>
    </w:div>
    <w:div w:id="17781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pn@housing.gov.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A71F-E9F0-4654-938A-529EA5EE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Hayden</dc:creator>
  <cp:lastModifiedBy>temp</cp:lastModifiedBy>
  <cp:revision>2</cp:revision>
  <dcterms:created xsi:type="dcterms:W3CDTF">2017-06-01T15:44:00Z</dcterms:created>
  <dcterms:modified xsi:type="dcterms:W3CDTF">2017-06-01T15:44:00Z</dcterms:modified>
</cp:coreProperties>
</file>